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3E" w:rsidRDefault="005659C2">
      <w:pPr>
        <w:pStyle w:val="Titolo1"/>
        <w:jc w:val="center"/>
        <w:rPr>
          <w:rFonts w:ascii="Candara" w:eastAsia="Candara" w:hAnsi="Candara" w:cs="Candara"/>
          <w:b w:val="0"/>
          <w:i/>
          <w:sz w:val="44"/>
          <w:szCs w:val="44"/>
        </w:rPr>
      </w:pPr>
      <w:r>
        <w:rPr>
          <w:noProof/>
        </w:rPr>
        <w:drawing>
          <wp:anchor distT="0" distB="0" distL="114300" distR="114300" simplePos="0" relativeHeight="251658240" behindDoc="0" locked="0" layoutInCell="1" allowOverlap="1">
            <wp:simplePos x="0" y="0"/>
            <wp:positionH relativeFrom="column">
              <wp:posOffset>2806700</wp:posOffset>
            </wp:positionH>
            <wp:positionV relativeFrom="paragraph">
              <wp:posOffset>263525</wp:posOffset>
            </wp:positionV>
            <wp:extent cx="514350" cy="58102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14350" cy="581025"/>
                    </a:xfrm>
                    <a:prstGeom prst="rect">
                      <a:avLst/>
                    </a:prstGeom>
                    <a:ln/>
                  </pic:spPr>
                </pic:pic>
              </a:graphicData>
            </a:graphic>
          </wp:anchor>
        </w:drawing>
      </w:r>
    </w:p>
    <w:p w:rsidR="0065363E" w:rsidRDefault="0065363E">
      <w:pPr>
        <w:pStyle w:val="Titolo1"/>
        <w:jc w:val="center"/>
        <w:rPr>
          <w:rFonts w:ascii="Candara" w:eastAsia="Candara" w:hAnsi="Candara" w:cs="Candara"/>
          <w:b w:val="0"/>
          <w:i/>
          <w:sz w:val="44"/>
          <w:szCs w:val="44"/>
        </w:rPr>
      </w:pPr>
    </w:p>
    <w:p w:rsidR="0065363E" w:rsidRDefault="0065363E">
      <w:pPr>
        <w:pStyle w:val="Titolo1"/>
        <w:jc w:val="center"/>
        <w:rPr>
          <w:rFonts w:ascii="Candara" w:eastAsia="Candara" w:hAnsi="Candara" w:cs="Candara"/>
          <w:b w:val="0"/>
          <w:i/>
          <w:sz w:val="44"/>
          <w:szCs w:val="44"/>
        </w:rPr>
      </w:pPr>
    </w:p>
    <w:p w:rsidR="0065363E" w:rsidRDefault="005659C2">
      <w:pPr>
        <w:pStyle w:val="Titolo1"/>
        <w:ind w:left="360"/>
        <w:jc w:val="center"/>
        <w:rPr>
          <w:rFonts w:ascii="Candara" w:eastAsia="Candara" w:hAnsi="Candara" w:cs="Candara"/>
          <w:b w:val="0"/>
          <w:sz w:val="36"/>
          <w:szCs w:val="36"/>
        </w:rPr>
      </w:pPr>
      <w:r>
        <w:rPr>
          <w:rFonts w:ascii="Candara" w:eastAsia="Candara" w:hAnsi="Candara" w:cs="Candara"/>
          <w:b w:val="0"/>
          <w:i/>
          <w:sz w:val="44"/>
          <w:szCs w:val="44"/>
        </w:rPr>
        <w:t xml:space="preserve">Ministero della Pubblica Istruzione  </w:t>
      </w:r>
    </w:p>
    <w:p w:rsidR="0065363E" w:rsidRDefault="005659C2">
      <w:pPr>
        <w:pStyle w:val="Titolo1"/>
        <w:ind w:left="360"/>
        <w:jc w:val="center"/>
        <w:rPr>
          <w:rFonts w:ascii="Candara" w:eastAsia="Candara" w:hAnsi="Candara" w:cs="Candara"/>
          <w:b w:val="0"/>
          <w:sz w:val="36"/>
          <w:szCs w:val="36"/>
        </w:rPr>
      </w:pPr>
      <w:r>
        <w:rPr>
          <w:rFonts w:ascii="Candara" w:eastAsia="Candara" w:hAnsi="Candara" w:cs="Candara"/>
          <w:b w:val="0"/>
          <w:sz w:val="36"/>
          <w:szCs w:val="36"/>
        </w:rPr>
        <w:t>ISTITUTO COMPRENSIVO STATALE</w:t>
      </w:r>
    </w:p>
    <w:p w:rsidR="0065363E" w:rsidRDefault="005659C2">
      <w:pPr>
        <w:pStyle w:val="Titolo1"/>
        <w:ind w:left="360"/>
        <w:jc w:val="center"/>
        <w:rPr>
          <w:rFonts w:ascii="Candara" w:eastAsia="Candara" w:hAnsi="Candara" w:cs="Candara"/>
          <w:b w:val="0"/>
          <w:i/>
          <w:sz w:val="36"/>
          <w:szCs w:val="36"/>
        </w:rPr>
      </w:pPr>
      <w:r>
        <w:rPr>
          <w:rFonts w:ascii="Candara" w:eastAsia="Candara" w:hAnsi="Candara" w:cs="Candara"/>
          <w:b w:val="0"/>
          <w:sz w:val="36"/>
          <w:szCs w:val="36"/>
        </w:rPr>
        <w:t>“N. D’APOLITO”</w:t>
      </w:r>
    </w:p>
    <w:p w:rsidR="0065363E" w:rsidRDefault="005659C2">
      <w:pPr>
        <w:pStyle w:val="normal"/>
        <w:pBdr>
          <w:top w:val="nil"/>
          <w:left w:val="nil"/>
          <w:bottom w:val="nil"/>
          <w:right w:val="nil"/>
          <w:between w:val="nil"/>
        </w:pBdr>
        <w:tabs>
          <w:tab w:val="center" w:pos="4819"/>
          <w:tab w:val="right" w:pos="9638"/>
        </w:tabs>
        <w:ind w:left="360"/>
        <w:jc w:val="center"/>
        <w:rPr>
          <w:rFonts w:ascii="Candara" w:eastAsia="Candara" w:hAnsi="Candara" w:cs="Candara"/>
          <w:b/>
          <w:color w:val="000000"/>
          <w:sz w:val="32"/>
          <w:szCs w:val="32"/>
        </w:rPr>
      </w:pPr>
      <w:r>
        <w:rPr>
          <w:rFonts w:ascii="Candara" w:eastAsia="Candara" w:hAnsi="Candara" w:cs="Candara"/>
          <w:b/>
          <w:color w:val="000000"/>
          <w:sz w:val="32"/>
          <w:szCs w:val="32"/>
        </w:rPr>
        <w:t>Scuola dell’Infanzia, Primaria e Secondaria di 1° grado</w:t>
      </w:r>
    </w:p>
    <w:p w:rsidR="0065363E" w:rsidRDefault="005659C2">
      <w:pPr>
        <w:pStyle w:val="normal"/>
        <w:pBdr>
          <w:top w:val="nil"/>
          <w:left w:val="nil"/>
          <w:bottom w:val="nil"/>
          <w:right w:val="nil"/>
          <w:between w:val="nil"/>
        </w:pBdr>
        <w:tabs>
          <w:tab w:val="center" w:pos="4819"/>
          <w:tab w:val="right" w:pos="9638"/>
        </w:tabs>
        <w:ind w:left="360" w:right="-262"/>
        <w:jc w:val="center"/>
        <w:rPr>
          <w:rFonts w:ascii="Candara" w:eastAsia="Candara" w:hAnsi="Candara" w:cs="Candara"/>
          <w:color w:val="000000"/>
          <w:sz w:val="22"/>
          <w:szCs w:val="22"/>
        </w:rPr>
      </w:pPr>
      <w:r>
        <w:rPr>
          <w:rFonts w:ascii="Candara" w:eastAsia="Candara" w:hAnsi="Candara" w:cs="Candara"/>
          <w:color w:val="000000"/>
          <w:sz w:val="22"/>
          <w:szCs w:val="22"/>
        </w:rPr>
        <w:t>Via</w:t>
      </w:r>
      <w:r>
        <w:rPr>
          <w:rFonts w:ascii="Candara" w:eastAsia="Candara" w:hAnsi="Candara" w:cs="Candara"/>
          <w:color w:val="000000"/>
          <w:sz w:val="14"/>
          <w:szCs w:val="14"/>
        </w:rPr>
        <w:t xml:space="preserve"> </w:t>
      </w:r>
      <w:r>
        <w:rPr>
          <w:rFonts w:ascii="Candara" w:eastAsia="Candara" w:hAnsi="Candara" w:cs="Candara"/>
          <w:color w:val="000000"/>
          <w:sz w:val="22"/>
          <w:szCs w:val="22"/>
        </w:rPr>
        <w:t>Dante, 33-71010 CAGNANO VARANO (FG) - Cod.Mecc. FGIC821005</w:t>
      </w:r>
    </w:p>
    <w:p w:rsidR="0065363E" w:rsidRDefault="005659C2">
      <w:pPr>
        <w:pStyle w:val="normal"/>
        <w:pBdr>
          <w:top w:val="nil"/>
          <w:left w:val="nil"/>
          <w:bottom w:val="nil"/>
          <w:right w:val="nil"/>
          <w:between w:val="nil"/>
        </w:pBdr>
        <w:tabs>
          <w:tab w:val="center" w:pos="4819"/>
          <w:tab w:val="right" w:pos="9638"/>
        </w:tabs>
        <w:ind w:left="360"/>
        <w:jc w:val="center"/>
        <w:rPr>
          <w:rFonts w:ascii="Candara" w:eastAsia="Candara" w:hAnsi="Candara" w:cs="Candara"/>
          <w:b/>
          <w:color w:val="000000"/>
          <w:sz w:val="22"/>
          <w:szCs w:val="22"/>
        </w:rPr>
      </w:pPr>
      <w:r>
        <w:rPr>
          <w:rFonts w:ascii="Candara" w:eastAsia="Candara" w:hAnsi="Candara" w:cs="Candara"/>
          <w:color w:val="000000"/>
          <w:sz w:val="22"/>
          <w:szCs w:val="22"/>
        </w:rPr>
        <w:t>Cod. Fisc.93032510716- Tel/fax 0884-8252 –</w:t>
      </w:r>
      <w:r>
        <w:rPr>
          <w:rFonts w:ascii="Candara" w:eastAsia="Candara" w:hAnsi="Candara" w:cs="Candara"/>
          <w:b/>
          <w:color w:val="000000"/>
          <w:sz w:val="22"/>
          <w:szCs w:val="22"/>
        </w:rPr>
        <w:t xml:space="preserve"> </w:t>
      </w:r>
      <w:hyperlink r:id="rId8" w:history="1">
        <w:r w:rsidR="00076D46" w:rsidRPr="008A2674">
          <w:rPr>
            <w:rStyle w:val="Collegamentoipertestuale"/>
            <w:rFonts w:ascii="Candara" w:eastAsia="Candara" w:hAnsi="Candara" w:cs="Candara"/>
            <w:b/>
            <w:sz w:val="22"/>
            <w:szCs w:val="22"/>
          </w:rPr>
          <w:t>www.icdapolito.edu.it</w:t>
        </w:r>
      </w:hyperlink>
    </w:p>
    <w:p w:rsidR="0065363E" w:rsidRDefault="005659C2">
      <w:pPr>
        <w:pStyle w:val="normal"/>
        <w:ind w:left="360"/>
        <w:jc w:val="center"/>
        <w:rPr>
          <w:b/>
          <w:i/>
          <w:sz w:val="28"/>
          <w:szCs w:val="28"/>
        </w:rPr>
      </w:pPr>
      <w:r>
        <w:rPr>
          <w:rFonts w:ascii="Candara" w:eastAsia="Candara" w:hAnsi="Candara" w:cs="Candara"/>
          <w:sz w:val="22"/>
          <w:szCs w:val="22"/>
        </w:rPr>
        <w:t xml:space="preserve">e-mail: </w:t>
      </w:r>
      <w:hyperlink r:id="rId9">
        <w:r>
          <w:rPr>
            <w:rFonts w:ascii="Candara" w:eastAsia="Candara" w:hAnsi="Candara" w:cs="Candara"/>
            <w:color w:val="0000FF"/>
            <w:u w:val="single"/>
          </w:rPr>
          <w:t>FGIC821005@</w:t>
        </w:r>
      </w:hyperlink>
      <w:r>
        <w:rPr>
          <w:rFonts w:ascii="Candara" w:eastAsia="Candara" w:hAnsi="Candara" w:cs="Candara"/>
          <w:color w:val="0000FF"/>
        </w:rPr>
        <w:t>ISTRUZIONE.IT</w:t>
      </w:r>
      <w:r>
        <w:rPr>
          <w:rFonts w:ascii="Candara" w:eastAsia="Candara" w:hAnsi="Candara" w:cs="Candara"/>
        </w:rPr>
        <w:t xml:space="preserve"> </w:t>
      </w:r>
      <w:hyperlink r:id="rId10">
        <w:r>
          <w:rPr>
            <w:rFonts w:ascii="Candara" w:eastAsia="Candara" w:hAnsi="Candara" w:cs="Candara"/>
            <w:color w:val="0000FF"/>
            <w:u w:val="single"/>
          </w:rPr>
          <w:t>FGIC821005@PEC.ISTRUZIONE.IT</w:t>
        </w:r>
      </w:hyperlink>
    </w:p>
    <w:p w:rsidR="0065363E" w:rsidRDefault="005659C2">
      <w:pPr>
        <w:pStyle w:val="normal"/>
        <w:keepNext/>
        <w:keepLines/>
        <w:pBdr>
          <w:top w:val="nil"/>
          <w:left w:val="nil"/>
          <w:bottom w:val="nil"/>
          <w:right w:val="nil"/>
          <w:between w:val="nil"/>
        </w:pBdr>
        <w:spacing w:line="360" w:lineRule="auto"/>
        <w:ind w:left="714" w:hanging="357"/>
        <w:jc w:val="center"/>
        <w:rPr>
          <w:rFonts w:ascii="Cambria" w:eastAsia="Cambria" w:hAnsi="Cambria" w:cs="Cambria"/>
          <w:b/>
          <w:color w:val="000000"/>
          <w:sz w:val="36"/>
          <w:szCs w:val="36"/>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915910" cy="628650"/>
              <wp:effectExtent b="0" l="0" r="0" t="0"/>
              <wp:wrapNone/>
              <wp:docPr id="1" name=""/>
              <a:graphic>
                <a:graphicData uri="http://schemas.microsoft.com/office/word/2010/wordprocessingShape">
                  <wps:wsp>
                    <wps:cNvSpPr/>
                    <wps:spPr>
                      <a:xfrm>
                        <a:off x="0" y="0"/>
                        <a:ext cx="7915910" cy="628650"/>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7A3FB8" w:rsidDel="00000000" w:rsidP="00000000" w:rsidRDefault="007A3FB8" w:rsidRPr="00000000" w14:paraId="4B39C444"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59264" behindDoc="0" locked="0" layoutInCell="1" allowOverlap="1">
                <wp:simplePos x="0" y="0"/>
                <wp:positionH relativeFrom="page">
                  <wp:align>center</wp:align>
                </wp:positionH>
                <wp:positionV relativeFrom="page">
                  <wp:align>bottom</wp:align>
                </wp:positionV>
                <wp:extent cx="7915910" cy="6286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915910" cy="62865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page">
                <wp:posOffset>304801</wp:posOffset>
              </wp:positionH>
              <wp:positionV relativeFrom="page">
                <wp:posOffset>-271776</wp:posOffset>
              </wp:positionV>
              <wp:extent cx="90805" cy="7560000"/>
              <wp:effectExtent b="0" l="0" r="0" t="0"/>
              <wp:wrapNone/>
              <wp:docPr id="5" name=""/>
              <a:graphic>
                <a:graphicData uri="http://schemas.microsoft.com/office/word/2010/wordprocessingShape">
                  <wps:wsp>
                    <wps:cNvSpPr/>
                    <wps:spPr>
                      <a:xfrm>
                        <a:off x="0"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7A3FB8" w:rsidDel="00000000" w:rsidP="00000000" w:rsidRDefault="007A3FB8" w:rsidRPr="00000000" w14:paraId="4E05CEE9"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0288" behindDoc="0" locked="0" layoutInCell="1" allowOverlap="1">
                <wp:simplePos x="0" y="0"/>
                <wp:positionH relativeFrom="page">
                  <wp:posOffset>304801</wp:posOffset>
                </wp:positionH>
                <wp:positionV relativeFrom="page">
                  <wp:posOffset>-271776</wp:posOffset>
                </wp:positionV>
                <wp:extent cx="90805" cy="7560000"/>
                <wp:effectExtent l="0" t="0" r="0"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90805" cy="75600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page">
                <wp:posOffset>7145019</wp:posOffset>
              </wp:positionH>
              <wp:positionV relativeFrom="page">
                <wp:posOffset>-271776</wp:posOffset>
              </wp:positionV>
              <wp:extent cx="90805" cy="7560000"/>
              <wp:effectExtent b="0" l="0" r="0" t="0"/>
              <wp:wrapNone/>
              <wp:docPr id="4" name=""/>
              <a:graphic>
                <a:graphicData uri="http://schemas.microsoft.com/office/word/2010/wordprocessingShape">
                  <wps:wsp>
                    <wps:cNvSpPr/>
                    <wps:spPr>
                      <a:xfrm>
                        <a:off x="0"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7A3FB8" w:rsidDel="00000000" w:rsidP="00000000" w:rsidRDefault="007A3FB8" w:rsidRPr="00000000" w14:paraId="50E00817"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1312" behindDoc="0" locked="0" layoutInCell="1" allowOverlap="1">
                <wp:simplePos x="0" y="0"/>
                <wp:positionH relativeFrom="page">
                  <wp:posOffset>7145019</wp:posOffset>
                </wp:positionH>
                <wp:positionV relativeFrom="page">
                  <wp:posOffset>-271776</wp:posOffset>
                </wp:positionV>
                <wp:extent cx="90805" cy="756000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90805" cy="75600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page">
                <wp:posOffset>-193036</wp:posOffset>
              </wp:positionH>
              <wp:positionV relativeFrom="page">
                <wp:posOffset>-4442</wp:posOffset>
              </wp:positionV>
              <wp:extent cx="7915910" cy="628650"/>
              <wp:effectExtent b="0" l="0" r="0" t="0"/>
              <wp:wrapNone/>
              <wp:docPr id="3" name=""/>
              <a:graphic>
                <a:graphicData uri="http://schemas.microsoft.com/office/word/2010/wordprocessingShape">
                  <wps:wsp>
                    <wps:cNvSpPr/>
                    <wps:spPr>
                      <a:xfrm>
                        <a:off x="0" y="0"/>
                        <a:ext cx="7915910" cy="628650"/>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7A3FB8" w:rsidDel="00000000" w:rsidP="00000000" w:rsidRDefault="007A3FB8" w:rsidRPr="00000000" w14:paraId="3B77986B"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2336" behindDoc="0" locked="0" layoutInCell="1" allowOverlap="1">
                <wp:simplePos x="0" y="0"/>
                <wp:positionH relativeFrom="page">
                  <wp:posOffset>-193036</wp:posOffset>
                </wp:positionH>
                <wp:positionV relativeFrom="page">
                  <wp:posOffset>-4442</wp:posOffset>
                </wp:positionV>
                <wp:extent cx="7915910" cy="62865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7915910" cy="628650"/>
                        </a:xfrm>
                        <a:prstGeom prst="rect">
                          <a:avLst/>
                        </a:prstGeom>
                        <a:ln/>
                      </pic:spPr>
                    </pic:pic>
                  </a:graphicData>
                </a:graphic>
              </wp:anchor>
            </w:drawing>
          </w:r>
        </ve:Fallback>
      </ve:AlternateContent>
    </w:p>
    <w:p w:rsidR="0065363E" w:rsidRDefault="0065363E">
      <w:pPr>
        <w:pStyle w:val="normal"/>
        <w:keepNext/>
        <w:keepLines/>
        <w:pBdr>
          <w:top w:val="nil"/>
          <w:left w:val="nil"/>
          <w:bottom w:val="nil"/>
          <w:right w:val="nil"/>
          <w:between w:val="nil"/>
        </w:pBdr>
        <w:spacing w:line="360" w:lineRule="auto"/>
        <w:ind w:left="714" w:hanging="357"/>
        <w:jc w:val="center"/>
        <w:rPr>
          <w:rFonts w:ascii="Cambria" w:eastAsia="Cambria" w:hAnsi="Cambria" w:cs="Cambria"/>
          <w:b/>
          <w:color w:val="000000"/>
          <w:sz w:val="36"/>
          <w:szCs w:val="36"/>
        </w:rPr>
      </w:pPr>
    </w:p>
    <w:p w:rsidR="0065363E" w:rsidRDefault="00ED3A48">
      <w:pPr>
        <w:pStyle w:val="normal"/>
        <w:keepNext/>
        <w:keepLines/>
        <w:pBdr>
          <w:top w:val="nil"/>
          <w:left w:val="nil"/>
          <w:bottom w:val="nil"/>
          <w:right w:val="nil"/>
          <w:between w:val="nil"/>
        </w:pBdr>
        <w:spacing w:line="360" w:lineRule="auto"/>
        <w:ind w:left="360"/>
        <w:jc w:val="center"/>
        <w:rPr>
          <w:rFonts w:ascii="Cambria" w:eastAsia="Cambria" w:hAnsi="Cambria" w:cs="Cambria"/>
          <w:b/>
          <w:color w:val="365F91"/>
          <w:sz w:val="36"/>
          <w:szCs w:val="36"/>
        </w:rPr>
      </w:pPr>
      <w:r w:rsidRPr="00ED3A48">
        <w:rPr>
          <w:sz w:val="36"/>
          <w:szCs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13.65pt;height:108.95pt" fillcolor="#99f" strokecolor="#0070c0">
            <v:fill color2="#099" focus="100%" type="gradient"/>
            <v:shadow on="t" color="silver" opacity="52429f" offset="3pt,3pt"/>
            <v:textpath style="font-family:&quot;Candara&quot;;font-weight:bold;v-text-kern:t" trim="t" fitpath="t" xscale="f" string="CURRICOLO&#10; DISCIPLINARE"/>
          </v:shape>
        </w:pict>
      </w:r>
    </w:p>
    <w:p w:rsidR="0065363E" w:rsidRDefault="005659C2">
      <w:pPr>
        <w:pStyle w:val="normal"/>
        <w:keepNext/>
        <w:keepLines/>
        <w:pBdr>
          <w:top w:val="nil"/>
          <w:left w:val="nil"/>
          <w:bottom w:val="nil"/>
          <w:right w:val="nil"/>
          <w:between w:val="nil"/>
        </w:pBdr>
        <w:spacing w:line="360" w:lineRule="auto"/>
        <w:jc w:val="both"/>
        <w:rPr>
          <w:rFonts w:ascii="Cambria" w:eastAsia="Cambria" w:hAnsi="Cambria" w:cs="Cambria"/>
          <w:b/>
          <w:color w:val="365F91"/>
          <w:sz w:val="36"/>
          <w:szCs w:val="36"/>
        </w:rPr>
      </w:pPr>
      <w:r>
        <w:rPr>
          <w:noProof/>
        </w:rPr>
        <w:drawing>
          <wp:anchor distT="0" distB="0" distL="114300" distR="114300" simplePos="0" relativeHeight="251663360" behindDoc="0" locked="0" layoutInCell="1" allowOverlap="1">
            <wp:simplePos x="0" y="0"/>
            <wp:positionH relativeFrom="column">
              <wp:posOffset>1804035</wp:posOffset>
            </wp:positionH>
            <wp:positionV relativeFrom="paragraph">
              <wp:posOffset>247015</wp:posOffset>
            </wp:positionV>
            <wp:extent cx="2333625" cy="13779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333625" cy="1377950"/>
                    </a:xfrm>
                    <a:prstGeom prst="rect">
                      <a:avLst/>
                    </a:prstGeom>
                    <a:ln/>
                  </pic:spPr>
                </pic:pic>
              </a:graphicData>
            </a:graphic>
          </wp:anchor>
        </w:drawing>
      </w:r>
    </w:p>
    <w:p w:rsidR="0065363E" w:rsidRDefault="0065363E">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36"/>
          <w:szCs w:val="36"/>
        </w:rPr>
      </w:pPr>
    </w:p>
    <w:p w:rsidR="0065363E" w:rsidRDefault="0065363E">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28"/>
          <w:szCs w:val="28"/>
        </w:rPr>
      </w:pPr>
    </w:p>
    <w:p w:rsidR="0065363E" w:rsidRDefault="0065363E">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28"/>
          <w:szCs w:val="28"/>
        </w:rPr>
      </w:pPr>
    </w:p>
    <w:p w:rsidR="0065363E" w:rsidRDefault="0065363E">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28"/>
          <w:szCs w:val="28"/>
        </w:rPr>
      </w:pPr>
    </w:p>
    <w:p w:rsidR="0065363E" w:rsidRDefault="0065363E" w:rsidP="004D3028">
      <w:pPr>
        <w:pStyle w:val="normal"/>
        <w:keepNext/>
        <w:keepLines/>
        <w:pBdr>
          <w:top w:val="nil"/>
          <w:left w:val="nil"/>
          <w:bottom w:val="nil"/>
          <w:right w:val="nil"/>
          <w:between w:val="nil"/>
        </w:pBdr>
        <w:spacing w:line="360" w:lineRule="auto"/>
        <w:jc w:val="both"/>
        <w:rPr>
          <w:rFonts w:ascii="Cambria" w:eastAsia="Cambria" w:hAnsi="Cambria" w:cs="Cambria"/>
          <w:b/>
          <w:color w:val="365F91"/>
          <w:sz w:val="28"/>
          <w:szCs w:val="28"/>
        </w:rPr>
      </w:pPr>
    </w:p>
    <w:p w:rsidR="0065363E" w:rsidRDefault="005659C2">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32"/>
          <w:szCs w:val="32"/>
        </w:rPr>
      </w:pPr>
      <w:r>
        <w:rPr>
          <w:rFonts w:ascii="Candara" w:eastAsia="Candara" w:hAnsi="Candara" w:cs="Candara"/>
          <w:b/>
          <w:color w:val="000000"/>
          <w:sz w:val="32"/>
          <w:szCs w:val="32"/>
        </w:rPr>
        <w:t xml:space="preserve">                   </w:t>
      </w:r>
      <w:r w:rsidR="00AF118D">
        <w:rPr>
          <w:rFonts w:ascii="Candara" w:eastAsia="Candara" w:hAnsi="Candara" w:cs="Candara"/>
          <w:b/>
          <w:color w:val="000000"/>
          <w:sz w:val="32"/>
          <w:szCs w:val="32"/>
        </w:rPr>
        <w:t xml:space="preserve"> </w:t>
      </w:r>
      <w:r w:rsidR="004D3028">
        <w:rPr>
          <w:rFonts w:ascii="Candara" w:eastAsia="Candara" w:hAnsi="Candara" w:cs="Candara"/>
          <w:b/>
          <w:color w:val="000000"/>
          <w:sz w:val="32"/>
          <w:szCs w:val="32"/>
        </w:rPr>
        <w:t xml:space="preserve">            ANNO SCOLASTICO 202../202..</w:t>
      </w:r>
    </w:p>
    <w:p w:rsidR="0065363E" w:rsidRDefault="0065363E">
      <w:pPr>
        <w:pStyle w:val="normal"/>
      </w:pPr>
    </w:p>
    <w:p w:rsidR="0065363E" w:rsidRDefault="0065363E">
      <w:pPr>
        <w:pStyle w:val="normal"/>
        <w:spacing w:line="360" w:lineRule="auto"/>
        <w:rPr>
          <w:rFonts w:ascii="Candara" w:eastAsia="Candara" w:hAnsi="Candara" w:cs="Candara"/>
          <w:b/>
          <w:sz w:val="24"/>
          <w:szCs w:val="24"/>
        </w:rPr>
      </w:pPr>
    </w:p>
    <w:p w:rsidR="0065363E" w:rsidRDefault="004D3028">
      <w:pPr>
        <w:pStyle w:val="normal"/>
        <w:spacing w:line="360" w:lineRule="auto"/>
        <w:rPr>
          <w:rFonts w:ascii="Candara" w:eastAsia="Candara" w:hAnsi="Candara" w:cs="Candara"/>
          <w:b/>
          <w:sz w:val="24"/>
          <w:szCs w:val="24"/>
        </w:rPr>
      </w:pPr>
      <w:r>
        <w:rPr>
          <w:b/>
          <w:sz w:val="44"/>
          <w:szCs w:val="44"/>
        </w:rPr>
        <w:t>GEOGRAFIA</w:t>
      </w:r>
    </w:p>
    <w:p w:rsidR="0065363E" w:rsidRDefault="0065363E">
      <w:pPr>
        <w:pStyle w:val="normal"/>
        <w:spacing w:line="360" w:lineRule="auto"/>
        <w:rPr>
          <w:rFonts w:ascii="Candara" w:eastAsia="Candara" w:hAnsi="Candara" w:cs="Candara"/>
          <w:b/>
          <w:sz w:val="24"/>
          <w:szCs w:val="24"/>
        </w:rPr>
      </w:pPr>
    </w:p>
    <w:p w:rsidR="0065363E" w:rsidRDefault="0065363E">
      <w:pPr>
        <w:pStyle w:val="normal"/>
        <w:spacing w:line="360" w:lineRule="auto"/>
        <w:rPr>
          <w:rFonts w:ascii="Candara" w:eastAsia="Candara" w:hAnsi="Candara" w:cs="Candara"/>
          <w:b/>
          <w:sz w:val="24"/>
          <w:szCs w:val="24"/>
        </w:rPr>
      </w:pPr>
    </w:p>
    <w:tbl>
      <w:tblPr>
        <w:tblStyle w:val="a"/>
        <w:tblW w:w="10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7"/>
        <w:gridCol w:w="5244"/>
      </w:tblGrid>
      <w:tr w:rsidR="0065363E">
        <w:trPr>
          <w:cantSplit/>
          <w:tblHeader/>
        </w:trPr>
        <w:tc>
          <w:tcPr>
            <w:tcW w:w="5387" w:type="dxa"/>
            <w:shd w:val="clear" w:color="auto" w:fill="4F81BD"/>
          </w:tcPr>
          <w:p w:rsidR="0065363E" w:rsidRDefault="005659C2">
            <w:pPr>
              <w:pStyle w:val="normal"/>
              <w:ind w:left="360"/>
              <w:jc w:val="center"/>
              <w:rPr>
                <w:rFonts w:ascii="Candara" w:eastAsia="Candara" w:hAnsi="Candara" w:cs="Candara"/>
                <w:b/>
                <w:color w:val="FFFFFF"/>
                <w:sz w:val="24"/>
                <w:szCs w:val="24"/>
              </w:rPr>
            </w:pPr>
            <w:r>
              <w:rPr>
                <w:rFonts w:ascii="Candara" w:eastAsia="Candara" w:hAnsi="Candara" w:cs="Candara"/>
                <w:b/>
                <w:color w:val="FFFFFF"/>
                <w:sz w:val="24"/>
                <w:szCs w:val="24"/>
              </w:rPr>
              <w:lastRenderedPageBreak/>
              <w:t>DISCIPLINA</w:t>
            </w:r>
          </w:p>
        </w:tc>
        <w:tc>
          <w:tcPr>
            <w:tcW w:w="5244" w:type="dxa"/>
            <w:shd w:val="clear" w:color="auto" w:fill="4F81BD"/>
          </w:tcPr>
          <w:p w:rsidR="0065363E" w:rsidRDefault="005659C2">
            <w:pPr>
              <w:pStyle w:val="normal"/>
              <w:ind w:left="360"/>
              <w:jc w:val="center"/>
              <w:rPr>
                <w:rFonts w:ascii="Candara" w:eastAsia="Candara" w:hAnsi="Candara" w:cs="Candara"/>
                <w:b/>
                <w:sz w:val="24"/>
                <w:szCs w:val="24"/>
              </w:rPr>
            </w:pPr>
            <w:r>
              <w:rPr>
                <w:rFonts w:ascii="Candara" w:eastAsia="Candara" w:hAnsi="Candara" w:cs="Candara"/>
                <w:b/>
                <w:color w:val="FFFFFF"/>
                <w:sz w:val="24"/>
                <w:szCs w:val="24"/>
              </w:rPr>
              <w:t>DOCENTE</w:t>
            </w:r>
          </w:p>
        </w:tc>
      </w:tr>
      <w:tr w:rsidR="0065363E">
        <w:trPr>
          <w:cantSplit/>
          <w:tblHeader/>
        </w:trPr>
        <w:tc>
          <w:tcPr>
            <w:tcW w:w="5387" w:type="dxa"/>
            <w:vAlign w:val="center"/>
          </w:tcPr>
          <w:p w:rsidR="0065363E" w:rsidRDefault="005659C2">
            <w:pPr>
              <w:pStyle w:val="normal"/>
              <w:rPr>
                <w:b/>
                <w:sz w:val="44"/>
                <w:szCs w:val="44"/>
              </w:rPr>
            </w:pPr>
            <w:r>
              <w:rPr>
                <w:b/>
                <w:sz w:val="44"/>
                <w:szCs w:val="44"/>
              </w:rPr>
              <w:t xml:space="preserve">        GEOGRAFIA</w:t>
            </w:r>
          </w:p>
        </w:tc>
        <w:tc>
          <w:tcPr>
            <w:tcW w:w="5244" w:type="dxa"/>
          </w:tcPr>
          <w:p w:rsidR="0065363E" w:rsidRDefault="005659C2">
            <w:pPr>
              <w:pStyle w:val="normal"/>
              <w:ind w:left="720"/>
              <w:jc w:val="both"/>
              <w:rPr>
                <w:b/>
                <w:sz w:val="24"/>
                <w:szCs w:val="24"/>
              </w:rPr>
            </w:pPr>
            <w:r>
              <w:rPr>
                <w:sz w:val="24"/>
                <w:szCs w:val="24"/>
              </w:rPr>
              <w:t xml:space="preserve">                 </w:t>
            </w:r>
            <w:r w:rsidR="00AF118D">
              <w:rPr>
                <w:sz w:val="24"/>
                <w:szCs w:val="24"/>
              </w:rPr>
              <w:t>Team classi terze</w:t>
            </w:r>
          </w:p>
        </w:tc>
      </w:tr>
      <w:tr w:rsidR="004D3028" w:rsidTr="004D3028">
        <w:trPr>
          <w:cantSplit/>
          <w:tblHeader/>
        </w:trPr>
        <w:tc>
          <w:tcPr>
            <w:tcW w:w="5387" w:type="dxa"/>
            <w:shd w:val="clear" w:color="auto" w:fill="4F81BD" w:themeFill="accent1"/>
          </w:tcPr>
          <w:p w:rsidR="004D3028" w:rsidRPr="00F56BA0" w:rsidRDefault="004D3028" w:rsidP="004D3028">
            <w:pPr>
              <w:pStyle w:val="normal"/>
              <w:jc w:val="center"/>
              <w:rPr>
                <w:b/>
                <w:color w:val="FFFFFF" w:themeColor="background1"/>
                <w:sz w:val="24"/>
                <w:szCs w:val="24"/>
              </w:rPr>
            </w:pPr>
            <w:r w:rsidRPr="00F56BA0">
              <w:rPr>
                <w:b/>
                <w:color w:val="FFFFFF" w:themeColor="background1"/>
                <w:sz w:val="24"/>
                <w:szCs w:val="24"/>
              </w:rPr>
              <w:t>GRADO di SCUOLA</w:t>
            </w:r>
          </w:p>
        </w:tc>
        <w:tc>
          <w:tcPr>
            <w:tcW w:w="5244" w:type="dxa"/>
            <w:shd w:val="clear" w:color="auto" w:fill="4F81BD" w:themeFill="accent1"/>
          </w:tcPr>
          <w:p w:rsidR="004D3028" w:rsidRPr="00F56BA0" w:rsidRDefault="004D3028" w:rsidP="009B5F74">
            <w:pPr>
              <w:pStyle w:val="normal"/>
              <w:ind w:left="360"/>
              <w:jc w:val="center"/>
              <w:rPr>
                <w:b/>
                <w:color w:val="FFFFFF" w:themeColor="background1"/>
                <w:sz w:val="24"/>
                <w:szCs w:val="24"/>
              </w:rPr>
            </w:pPr>
            <w:r w:rsidRPr="00F56BA0">
              <w:rPr>
                <w:b/>
                <w:color w:val="FFFFFF" w:themeColor="background1"/>
                <w:sz w:val="24"/>
                <w:szCs w:val="24"/>
              </w:rPr>
              <w:t>CLASSE</w:t>
            </w:r>
          </w:p>
        </w:tc>
      </w:tr>
      <w:tr w:rsidR="004D3028" w:rsidTr="00694959">
        <w:trPr>
          <w:cantSplit/>
          <w:tblHeader/>
        </w:trPr>
        <w:tc>
          <w:tcPr>
            <w:tcW w:w="5387" w:type="dxa"/>
          </w:tcPr>
          <w:p w:rsidR="004D3028" w:rsidRDefault="004D3028" w:rsidP="009B5F74">
            <w:pPr>
              <w:pStyle w:val="normal"/>
              <w:jc w:val="both"/>
              <w:rPr>
                <w:b/>
                <w:sz w:val="24"/>
                <w:szCs w:val="24"/>
              </w:rPr>
            </w:pPr>
            <w:r>
              <w:rPr>
                <w:b/>
                <w:sz w:val="24"/>
                <w:szCs w:val="24"/>
              </w:rPr>
              <w:t>Scuola Primaria – “I. C. D’Apolito”</w:t>
            </w:r>
          </w:p>
        </w:tc>
        <w:tc>
          <w:tcPr>
            <w:tcW w:w="5244" w:type="dxa"/>
          </w:tcPr>
          <w:p w:rsidR="004D3028" w:rsidRDefault="004D3028" w:rsidP="009B5F74">
            <w:pPr>
              <w:pStyle w:val="normal"/>
              <w:ind w:left="360"/>
              <w:rPr>
                <w:b/>
                <w:sz w:val="24"/>
                <w:szCs w:val="24"/>
              </w:rPr>
            </w:pPr>
            <w:r>
              <w:rPr>
                <w:b/>
                <w:sz w:val="24"/>
                <w:szCs w:val="24"/>
              </w:rPr>
              <w:t xml:space="preserve">                                   III</w:t>
            </w:r>
          </w:p>
        </w:tc>
      </w:tr>
    </w:tbl>
    <w:p w:rsidR="00AF118D" w:rsidRDefault="00AF118D">
      <w:pPr>
        <w:pStyle w:val="normal"/>
      </w:pPr>
    </w:p>
    <w:tbl>
      <w:tblPr>
        <w:tblStyle w:val="a1"/>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65363E">
        <w:trPr>
          <w:cantSplit/>
          <w:tblHeader/>
        </w:trPr>
        <w:tc>
          <w:tcPr>
            <w:tcW w:w="10632" w:type="dxa"/>
            <w:shd w:val="clear" w:color="auto" w:fill="4F81BD"/>
          </w:tcPr>
          <w:p w:rsidR="0065363E" w:rsidRDefault="005659C2">
            <w:pPr>
              <w:pStyle w:val="normal"/>
              <w:ind w:left="360"/>
              <w:jc w:val="center"/>
              <w:rPr>
                <w:b/>
                <w:color w:val="FFFFFF"/>
                <w:sz w:val="24"/>
                <w:szCs w:val="24"/>
              </w:rPr>
            </w:pPr>
            <w:r w:rsidRPr="00F56BA0">
              <w:rPr>
                <w:b/>
                <w:color w:val="FFFFFF"/>
                <w:sz w:val="24"/>
                <w:szCs w:val="24"/>
              </w:rPr>
              <w:t>COMPETENZE  CHIAVE EUROPEE</w:t>
            </w:r>
          </w:p>
          <w:p w:rsidR="00F56BA0" w:rsidRPr="00F56BA0" w:rsidRDefault="00F56BA0">
            <w:pPr>
              <w:pStyle w:val="normal"/>
              <w:ind w:left="360"/>
              <w:jc w:val="center"/>
              <w:rPr>
                <w:b/>
                <w:sz w:val="24"/>
                <w:szCs w:val="24"/>
              </w:rPr>
            </w:pPr>
          </w:p>
        </w:tc>
      </w:tr>
      <w:tr w:rsidR="0065363E">
        <w:trPr>
          <w:cantSplit/>
          <w:tblHeader/>
        </w:trPr>
        <w:tc>
          <w:tcPr>
            <w:tcW w:w="10632" w:type="dxa"/>
          </w:tcPr>
          <w:p w:rsidR="0065363E" w:rsidRPr="00F56BA0" w:rsidRDefault="005659C2">
            <w:pPr>
              <w:pStyle w:val="normal"/>
              <w:jc w:val="both"/>
              <w:rPr>
                <w:b/>
                <w:sz w:val="24"/>
                <w:szCs w:val="24"/>
              </w:rPr>
            </w:pPr>
            <w:r w:rsidRPr="00F56BA0">
              <w:rPr>
                <w:b/>
                <w:sz w:val="24"/>
                <w:szCs w:val="24"/>
              </w:rPr>
              <w:t>Comunicazione nella madre lingua:</w:t>
            </w:r>
          </w:p>
          <w:p w:rsidR="0065363E" w:rsidRPr="00F56BA0" w:rsidRDefault="005659C2">
            <w:pPr>
              <w:pStyle w:val="normal"/>
              <w:numPr>
                <w:ilvl w:val="0"/>
                <w:numId w:val="6"/>
              </w:numPr>
              <w:pBdr>
                <w:top w:val="nil"/>
                <w:left w:val="nil"/>
                <w:bottom w:val="nil"/>
                <w:right w:val="nil"/>
                <w:between w:val="nil"/>
              </w:pBdr>
              <w:ind w:left="459" w:hanging="284"/>
              <w:rPr>
                <w:color w:val="000000"/>
                <w:sz w:val="24"/>
                <w:szCs w:val="24"/>
              </w:rPr>
            </w:pPr>
            <w:r w:rsidRPr="00F56BA0">
              <w:rPr>
                <w:color w:val="000000"/>
                <w:sz w:val="24"/>
                <w:szCs w:val="24"/>
              </w:rPr>
              <w:t xml:space="preserve">Esprimere e interpretare concetti, pensieri, sentimenti, fatti e opinioni in forma sia orale sia scritta; </w:t>
            </w:r>
          </w:p>
          <w:p w:rsidR="0065363E" w:rsidRPr="00F56BA0" w:rsidRDefault="005659C2">
            <w:pPr>
              <w:pStyle w:val="normal"/>
              <w:numPr>
                <w:ilvl w:val="0"/>
                <w:numId w:val="6"/>
              </w:numPr>
              <w:ind w:left="459" w:hanging="284"/>
              <w:jc w:val="both"/>
              <w:rPr>
                <w:sz w:val="24"/>
                <w:szCs w:val="24"/>
              </w:rPr>
            </w:pPr>
            <w:r w:rsidRPr="00F56BA0">
              <w:rPr>
                <w:sz w:val="24"/>
                <w:szCs w:val="24"/>
              </w:rPr>
              <w:t>Interagire adeguatamente e in modo creativo sul piano linguistico in un’intera gamma di contesti culturali e sociali, quali istruzione e formazione, lavoro, vita domestica e tempo libero.</w:t>
            </w:r>
          </w:p>
          <w:p w:rsidR="0065363E" w:rsidRPr="00F56BA0" w:rsidRDefault="005659C2">
            <w:pPr>
              <w:pStyle w:val="normal"/>
              <w:jc w:val="both"/>
              <w:rPr>
                <w:b/>
                <w:sz w:val="24"/>
                <w:szCs w:val="24"/>
              </w:rPr>
            </w:pPr>
            <w:r w:rsidRPr="00F56BA0">
              <w:rPr>
                <w:b/>
                <w:sz w:val="24"/>
                <w:szCs w:val="24"/>
              </w:rPr>
              <w:t>Competenze sociali e civiche:</w:t>
            </w:r>
          </w:p>
          <w:p w:rsidR="0065363E" w:rsidRPr="00F56BA0" w:rsidRDefault="005659C2">
            <w:pPr>
              <w:pStyle w:val="normal"/>
              <w:numPr>
                <w:ilvl w:val="0"/>
                <w:numId w:val="1"/>
              </w:numPr>
              <w:pBdr>
                <w:top w:val="nil"/>
                <w:left w:val="nil"/>
                <w:bottom w:val="nil"/>
                <w:right w:val="nil"/>
                <w:between w:val="nil"/>
              </w:pBdr>
              <w:ind w:left="600" w:hanging="425"/>
              <w:rPr>
                <w:color w:val="000000"/>
                <w:sz w:val="24"/>
                <w:szCs w:val="24"/>
              </w:rPr>
            </w:pPr>
            <w:r w:rsidRPr="00F56BA0">
              <w:rPr>
                <w:color w:val="000000"/>
                <w:sz w:val="24"/>
                <w:szCs w:val="24"/>
              </w:rPr>
              <w:t xml:space="preserve">partecipare in modo efficace e costruttivo alla vita sociale e lavorativa; </w:t>
            </w:r>
          </w:p>
          <w:p w:rsidR="0065363E" w:rsidRPr="00F56BA0" w:rsidRDefault="005659C2">
            <w:pPr>
              <w:pStyle w:val="normal"/>
              <w:numPr>
                <w:ilvl w:val="0"/>
                <w:numId w:val="1"/>
              </w:numPr>
              <w:pBdr>
                <w:top w:val="nil"/>
                <w:left w:val="nil"/>
                <w:bottom w:val="nil"/>
                <w:right w:val="nil"/>
                <w:between w:val="nil"/>
              </w:pBdr>
              <w:ind w:left="600" w:hanging="425"/>
              <w:rPr>
                <w:color w:val="000000"/>
                <w:sz w:val="24"/>
                <w:szCs w:val="24"/>
              </w:rPr>
            </w:pPr>
            <w:r w:rsidRPr="00F56BA0">
              <w:rPr>
                <w:color w:val="000000"/>
                <w:sz w:val="24"/>
                <w:szCs w:val="24"/>
              </w:rPr>
              <w:t xml:space="preserve">risolvere i conflitti ove è necessario e costruire relazioni positive; </w:t>
            </w:r>
          </w:p>
          <w:p w:rsidR="0065363E" w:rsidRPr="00F56BA0" w:rsidRDefault="005659C2">
            <w:pPr>
              <w:pStyle w:val="normal"/>
              <w:numPr>
                <w:ilvl w:val="0"/>
                <w:numId w:val="1"/>
              </w:numPr>
              <w:ind w:left="600" w:hanging="425"/>
              <w:jc w:val="both"/>
              <w:rPr>
                <w:sz w:val="24"/>
                <w:szCs w:val="24"/>
              </w:rPr>
            </w:pPr>
            <w:r w:rsidRPr="00F56BA0">
              <w:rPr>
                <w:sz w:val="24"/>
                <w:szCs w:val="24"/>
              </w:rPr>
              <w:t>conoscere i concetti e le strutture sociopolitiche, impegnandosi a una partecipazione attiva e democratica.</w:t>
            </w:r>
          </w:p>
          <w:p w:rsidR="0065363E" w:rsidRPr="00F56BA0" w:rsidRDefault="005659C2">
            <w:pPr>
              <w:pStyle w:val="normal"/>
              <w:jc w:val="both"/>
              <w:rPr>
                <w:b/>
                <w:sz w:val="24"/>
                <w:szCs w:val="24"/>
              </w:rPr>
            </w:pPr>
            <w:r w:rsidRPr="00F56BA0">
              <w:rPr>
                <w:b/>
                <w:sz w:val="24"/>
                <w:szCs w:val="24"/>
              </w:rPr>
              <w:t>Competenza digitale.</w:t>
            </w:r>
          </w:p>
          <w:p w:rsidR="0065363E" w:rsidRPr="00F56BA0" w:rsidRDefault="005659C2">
            <w:pPr>
              <w:pStyle w:val="normal"/>
              <w:ind w:firstLine="33"/>
              <w:jc w:val="both"/>
              <w:rPr>
                <w:b/>
                <w:sz w:val="24"/>
                <w:szCs w:val="24"/>
              </w:rPr>
            </w:pPr>
            <w:r w:rsidRPr="00F56BA0">
              <w:rPr>
                <w:b/>
                <w:sz w:val="24"/>
                <w:szCs w:val="24"/>
              </w:rPr>
              <w:t>Imparare ad imparare:</w:t>
            </w:r>
          </w:p>
          <w:p w:rsidR="0065363E" w:rsidRPr="00F56BA0" w:rsidRDefault="005659C2">
            <w:pPr>
              <w:pStyle w:val="normal"/>
              <w:numPr>
                <w:ilvl w:val="0"/>
                <w:numId w:val="2"/>
              </w:numPr>
              <w:pBdr>
                <w:top w:val="nil"/>
                <w:left w:val="nil"/>
                <w:bottom w:val="nil"/>
                <w:right w:val="nil"/>
                <w:between w:val="nil"/>
              </w:pBdr>
              <w:ind w:left="600" w:hanging="425"/>
              <w:rPr>
                <w:color w:val="000000"/>
                <w:sz w:val="24"/>
                <w:szCs w:val="24"/>
              </w:rPr>
            </w:pPr>
            <w:r w:rsidRPr="00F56BA0">
              <w:rPr>
                <w:color w:val="000000"/>
                <w:sz w:val="24"/>
                <w:szCs w:val="24"/>
              </w:rPr>
              <w:t xml:space="preserve">perseverare nell’apprendimento e organizzarlo mediante una gestione efficace del tempo e delle informazioni, sia a livello individuale che in gruppo; </w:t>
            </w:r>
          </w:p>
          <w:p w:rsidR="0065363E" w:rsidRPr="00F56BA0" w:rsidRDefault="005659C2">
            <w:pPr>
              <w:pStyle w:val="normal"/>
              <w:numPr>
                <w:ilvl w:val="0"/>
                <w:numId w:val="2"/>
              </w:numPr>
              <w:ind w:left="600" w:hanging="425"/>
              <w:jc w:val="both"/>
              <w:rPr>
                <w:sz w:val="24"/>
                <w:szCs w:val="24"/>
              </w:rPr>
            </w:pPr>
            <w:r w:rsidRPr="00F56BA0">
              <w:rPr>
                <w:sz w:val="24"/>
                <w:szCs w:val="24"/>
              </w:rPr>
              <w:t>smontare gli ostacoli per apprendere in modo efficace.</w:t>
            </w:r>
          </w:p>
          <w:p w:rsidR="0065363E" w:rsidRPr="00F56BA0" w:rsidRDefault="005659C2">
            <w:pPr>
              <w:pStyle w:val="normal"/>
              <w:jc w:val="both"/>
              <w:rPr>
                <w:b/>
                <w:sz w:val="24"/>
                <w:szCs w:val="24"/>
              </w:rPr>
            </w:pPr>
            <w:r w:rsidRPr="00F56BA0">
              <w:rPr>
                <w:b/>
                <w:sz w:val="24"/>
                <w:szCs w:val="24"/>
              </w:rPr>
              <w:t>Senso di iniziativa e imprenditorialità.</w:t>
            </w:r>
          </w:p>
        </w:tc>
      </w:tr>
    </w:tbl>
    <w:p w:rsidR="00AF118D" w:rsidRDefault="00AF118D">
      <w:pPr>
        <w:pStyle w:val="normal"/>
      </w:pPr>
    </w:p>
    <w:tbl>
      <w:tblPr>
        <w:tblStyle w:val="Grigliatabella"/>
        <w:tblW w:w="10654" w:type="dxa"/>
        <w:tblInd w:w="-334" w:type="dxa"/>
        <w:tblLook w:val="04A0"/>
      </w:tblPr>
      <w:tblGrid>
        <w:gridCol w:w="5327"/>
        <w:gridCol w:w="5327"/>
      </w:tblGrid>
      <w:tr w:rsidR="00F56BA0" w:rsidTr="00F56BA0">
        <w:trPr>
          <w:trHeight w:val="295"/>
        </w:trPr>
        <w:tc>
          <w:tcPr>
            <w:tcW w:w="5327" w:type="dxa"/>
            <w:shd w:val="clear" w:color="auto" w:fill="4F81BD" w:themeFill="accent1"/>
          </w:tcPr>
          <w:p w:rsidR="00F56BA0" w:rsidRDefault="00F56BA0" w:rsidP="009B5F74">
            <w:pPr>
              <w:pStyle w:val="normal"/>
              <w:ind w:left="360"/>
              <w:jc w:val="center"/>
              <w:rPr>
                <w:b/>
                <w:color w:val="FFFFFF"/>
                <w:sz w:val="24"/>
                <w:szCs w:val="24"/>
              </w:rPr>
            </w:pPr>
            <w:r>
              <w:rPr>
                <w:b/>
                <w:color w:val="FFFFFF"/>
                <w:sz w:val="24"/>
                <w:szCs w:val="24"/>
              </w:rPr>
              <w:t>TRAGUARDI PER LO SVILUPPO DELLE COMPETENZE</w:t>
            </w:r>
          </w:p>
        </w:tc>
        <w:tc>
          <w:tcPr>
            <w:tcW w:w="5327" w:type="dxa"/>
            <w:shd w:val="clear" w:color="auto" w:fill="4F81BD" w:themeFill="accent1"/>
          </w:tcPr>
          <w:p w:rsidR="00F56BA0" w:rsidRDefault="00F56BA0" w:rsidP="009B5F74">
            <w:pPr>
              <w:pStyle w:val="normal"/>
              <w:ind w:left="360"/>
              <w:jc w:val="center"/>
              <w:rPr>
                <w:b/>
                <w:sz w:val="24"/>
                <w:szCs w:val="24"/>
              </w:rPr>
            </w:pPr>
            <w:r>
              <w:rPr>
                <w:b/>
                <w:color w:val="FFFFFF"/>
                <w:sz w:val="24"/>
                <w:szCs w:val="24"/>
              </w:rPr>
              <w:t>OBIETTIVI DI APPRENDIMENTO</w:t>
            </w:r>
          </w:p>
        </w:tc>
      </w:tr>
      <w:tr w:rsidR="00F56BA0" w:rsidTr="00F56BA0">
        <w:trPr>
          <w:trHeight w:val="312"/>
        </w:trPr>
        <w:tc>
          <w:tcPr>
            <w:tcW w:w="5327" w:type="dxa"/>
          </w:tcPr>
          <w:p w:rsidR="00F56BA0" w:rsidRDefault="00F56BA0" w:rsidP="009B5F74">
            <w:pPr>
              <w:pStyle w:val="normal"/>
              <w:pBdr>
                <w:top w:val="nil"/>
                <w:left w:val="nil"/>
                <w:bottom w:val="nil"/>
                <w:right w:val="nil"/>
                <w:between w:val="nil"/>
              </w:pBdr>
              <w:ind w:left="720"/>
              <w:jc w:val="both"/>
              <w:rPr>
                <w:b/>
                <w:color w:val="000000"/>
                <w:sz w:val="22"/>
                <w:szCs w:val="22"/>
              </w:rPr>
            </w:pPr>
            <w:r>
              <w:rPr>
                <w:b/>
                <w:color w:val="000000"/>
                <w:sz w:val="22"/>
                <w:szCs w:val="22"/>
              </w:rPr>
              <w:t>L’alunno:</w:t>
            </w:r>
          </w:p>
          <w:p w:rsidR="00F56BA0" w:rsidRDefault="00F56BA0" w:rsidP="00F56BA0">
            <w:pPr>
              <w:pStyle w:val="normal"/>
              <w:numPr>
                <w:ilvl w:val="0"/>
                <w:numId w:val="4"/>
              </w:numPr>
              <w:pBdr>
                <w:top w:val="nil"/>
                <w:left w:val="nil"/>
                <w:bottom w:val="nil"/>
                <w:right w:val="nil"/>
                <w:between w:val="nil"/>
              </w:pBdr>
              <w:rPr>
                <w:color w:val="000000"/>
                <w:sz w:val="22"/>
                <w:szCs w:val="22"/>
              </w:rPr>
            </w:pPr>
            <w:r>
              <w:rPr>
                <w:color w:val="000000"/>
                <w:sz w:val="22"/>
                <w:szCs w:val="22"/>
              </w:rPr>
              <w:t>Utilizza il linguaggio della geo-graficità per realizzare semplici schizzi cartografici e analizzare i principali caratteri fisici del territorio</w:t>
            </w:r>
          </w:p>
          <w:p w:rsidR="00F56BA0" w:rsidRDefault="00F56BA0" w:rsidP="00F56BA0">
            <w:pPr>
              <w:pStyle w:val="normal"/>
              <w:numPr>
                <w:ilvl w:val="0"/>
                <w:numId w:val="4"/>
              </w:numPr>
              <w:pBdr>
                <w:top w:val="nil"/>
                <w:left w:val="nil"/>
                <w:bottom w:val="nil"/>
                <w:right w:val="nil"/>
                <w:between w:val="nil"/>
              </w:pBdr>
              <w:rPr>
                <w:color w:val="000000"/>
                <w:sz w:val="22"/>
                <w:szCs w:val="22"/>
              </w:rPr>
            </w:pPr>
            <w:r>
              <w:rPr>
                <w:color w:val="000000"/>
                <w:sz w:val="22"/>
                <w:szCs w:val="22"/>
              </w:rPr>
              <w:t>Si orienta nello spazio circostante utilizzando punti di riferimento e strumenti tecnologici</w:t>
            </w:r>
          </w:p>
          <w:p w:rsidR="00F56BA0" w:rsidRDefault="00F56BA0" w:rsidP="00F56BA0">
            <w:pPr>
              <w:pStyle w:val="normal"/>
              <w:numPr>
                <w:ilvl w:val="0"/>
                <w:numId w:val="4"/>
              </w:numPr>
              <w:pBdr>
                <w:top w:val="nil"/>
                <w:left w:val="nil"/>
                <w:bottom w:val="nil"/>
                <w:right w:val="nil"/>
                <w:between w:val="nil"/>
              </w:pBdr>
              <w:rPr>
                <w:color w:val="000000"/>
                <w:sz w:val="22"/>
                <w:szCs w:val="22"/>
              </w:rPr>
            </w:pPr>
            <w:r>
              <w:rPr>
                <w:color w:val="000000"/>
                <w:sz w:val="22"/>
                <w:szCs w:val="22"/>
              </w:rPr>
              <w:t>Riconosce e descrive gli elementi fisici e antropici che caratterizzano i vari ambienti</w:t>
            </w:r>
          </w:p>
          <w:p w:rsidR="00F56BA0" w:rsidRDefault="00F56BA0" w:rsidP="00F56BA0">
            <w:pPr>
              <w:pStyle w:val="normal"/>
              <w:numPr>
                <w:ilvl w:val="0"/>
                <w:numId w:val="4"/>
              </w:numPr>
              <w:pBdr>
                <w:top w:val="nil"/>
                <w:left w:val="nil"/>
                <w:bottom w:val="nil"/>
                <w:right w:val="nil"/>
                <w:between w:val="nil"/>
              </w:pBdr>
              <w:rPr>
                <w:color w:val="000000"/>
                <w:sz w:val="22"/>
                <w:szCs w:val="22"/>
              </w:rPr>
            </w:pPr>
            <w:r>
              <w:rPr>
                <w:color w:val="000000"/>
                <w:sz w:val="22"/>
                <w:szCs w:val="22"/>
              </w:rPr>
              <w:t>Riconosce, nei vari paesaggi, gli elementi fisici e antropici, le loro funzioni e interconnessioni, gli interventi positivi e negativi per opera dell’uomo</w:t>
            </w:r>
          </w:p>
          <w:p w:rsidR="00F56BA0" w:rsidRDefault="00F56BA0" w:rsidP="00F56BA0">
            <w:pPr>
              <w:pStyle w:val="normal"/>
              <w:numPr>
                <w:ilvl w:val="0"/>
                <w:numId w:val="4"/>
              </w:numPr>
              <w:pBdr>
                <w:top w:val="nil"/>
                <w:left w:val="nil"/>
                <w:bottom w:val="nil"/>
                <w:right w:val="nil"/>
                <w:between w:val="nil"/>
              </w:pBdr>
              <w:rPr>
                <w:color w:val="000000"/>
                <w:sz w:val="22"/>
                <w:szCs w:val="22"/>
              </w:rPr>
            </w:pPr>
            <w:r>
              <w:rPr>
                <w:color w:val="000000"/>
                <w:sz w:val="22"/>
                <w:szCs w:val="22"/>
              </w:rPr>
              <w:t>Individua gli elementi che caratterizzano alcuni paesaggi, individuando analogie e differenze</w:t>
            </w:r>
          </w:p>
          <w:p w:rsidR="00F56BA0" w:rsidRDefault="00F56BA0" w:rsidP="009B5F74">
            <w:pPr>
              <w:pStyle w:val="normal"/>
              <w:pBdr>
                <w:top w:val="nil"/>
                <w:left w:val="nil"/>
                <w:bottom w:val="nil"/>
                <w:right w:val="nil"/>
                <w:between w:val="nil"/>
              </w:pBdr>
              <w:ind w:left="720"/>
              <w:jc w:val="both"/>
              <w:rPr>
                <w:color w:val="000000"/>
                <w:sz w:val="22"/>
                <w:szCs w:val="22"/>
              </w:rPr>
            </w:pPr>
          </w:p>
          <w:p w:rsidR="00F56BA0" w:rsidRDefault="00F56BA0" w:rsidP="009B5F74">
            <w:pPr>
              <w:pStyle w:val="normal"/>
              <w:pBdr>
                <w:top w:val="nil"/>
                <w:left w:val="nil"/>
                <w:bottom w:val="nil"/>
                <w:right w:val="nil"/>
                <w:between w:val="nil"/>
              </w:pBdr>
              <w:ind w:left="720"/>
              <w:jc w:val="both"/>
              <w:rPr>
                <w:color w:val="000000"/>
                <w:sz w:val="22"/>
                <w:szCs w:val="22"/>
              </w:rPr>
            </w:pPr>
          </w:p>
          <w:p w:rsidR="00F56BA0" w:rsidRDefault="00F56BA0" w:rsidP="009B5F74">
            <w:pPr>
              <w:pStyle w:val="normal"/>
              <w:pBdr>
                <w:top w:val="nil"/>
                <w:left w:val="nil"/>
                <w:bottom w:val="nil"/>
                <w:right w:val="nil"/>
                <w:between w:val="nil"/>
              </w:pBdr>
              <w:ind w:left="720"/>
              <w:jc w:val="both"/>
              <w:rPr>
                <w:color w:val="000000"/>
                <w:sz w:val="24"/>
                <w:szCs w:val="24"/>
              </w:rPr>
            </w:pPr>
            <w:r>
              <w:rPr>
                <w:color w:val="000000"/>
                <w:sz w:val="24"/>
                <w:szCs w:val="24"/>
              </w:rPr>
              <w:t xml:space="preserve"> </w:t>
            </w:r>
          </w:p>
        </w:tc>
        <w:tc>
          <w:tcPr>
            <w:tcW w:w="5327" w:type="dxa"/>
          </w:tcPr>
          <w:p w:rsidR="00F56BA0" w:rsidRDefault="00F56BA0" w:rsidP="009B5F74">
            <w:pPr>
              <w:pStyle w:val="normal"/>
              <w:rPr>
                <w:b/>
                <w:sz w:val="24"/>
                <w:szCs w:val="24"/>
              </w:rPr>
            </w:pPr>
            <w:r>
              <w:rPr>
                <w:b/>
                <w:sz w:val="24"/>
                <w:szCs w:val="24"/>
              </w:rPr>
              <w:t>Orientamento</w:t>
            </w:r>
          </w:p>
          <w:p w:rsidR="00F56BA0" w:rsidRDefault="00F56BA0" w:rsidP="009B5F74">
            <w:pPr>
              <w:pStyle w:val="normal"/>
              <w:rPr>
                <w:sz w:val="24"/>
                <w:szCs w:val="24"/>
              </w:rPr>
            </w:pPr>
            <w:r>
              <w:rPr>
                <w:sz w:val="24"/>
                <w:szCs w:val="24"/>
              </w:rPr>
              <w:t xml:space="preserve"> – Muoversi consapevolmente nello spazio circostante, orientandosi attraverso punti di riferimento, utilizzando gli indicatori topologici (avanti, dietro, sinistra, destra, ecc.) e le mappe di spazi noti che si formano nella mente (carte mentali).</w:t>
            </w:r>
          </w:p>
          <w:p w:rsidR="00F56BA0" w:rsidRDefault="00F56BA0" w:rsidP="009B5F74">
            <w:pPr>
              <w:pStyle w:val="normal"/>
              <w:rPr>
                <w:b/>
                <w:sz w:val="24"/>
                <w:szCs w:val="24"/>
              </w:rPr>
            </w:pPr>
            <w:r>
              <w:rPr>
                <w:sz w:val="24"/>
                <w:szCs w:val="24"/>
              </w:rPr>
              <w:t xml:space="preserve"> </w:t>
            </w:r>
            <w:r>
              <w:rPr>
                <w:b/>
                <w:sz w:val="24"/>
                <w:szCs w:val="24"/>
              </w:rPr>
              <w:t>Linguaggio della geo-graficità</w:t>
            </w:r>
          </w:p>
          <w:p w:rsidR="00F56BA0" w:rsidRDefault="00F56BA0" w:rsidP="009B5F74">
            <w:pPr>
              <w:pStyle w:val="normal"/>
              <w:rPr>
                <w:sz w:val="24"/>
                <w:szCs w:val="24"/>
              </w:rPr>
            </w:pPr>
            <w:r>
              <w:rPr>
                <w:sz w:val="24"/>
                <w:szCs w:val="24"/>
              </w:rPr>
              <w:t xml:space="preserve"> – Rappresentare in prospettiva verticale oggetti e ambienti noti (pianta dell’aula, ecc.) e tracciare percorsi effettuati nello spazio circostante.</w:t>
            </w:r>
          </w:p>
          <w:p w:rsidR="00F56BA0" w:rsidRDefault="00F56BA0" w:rsidP="009B5F74">
            <w:pPr>
              <w:pStyle w:val="normal"/>
              <w:rPr>
                <w:sz w:val="24"/>
                <w:szCs w:val="24"/>
              </w:rPr>
            </w:pPr>
            <w:r>
              <w:rPr>
                <w:sz w:val="24"/>
                <w:szCs w:val="24"/>
              </w:rPr>
              <w:t xml:space="preserve"> – Leggere e interpretare la pianta dello spazio vicino. </w:t>
            </w:r>
            <w:r>
              <w:rPr>
                <w:b/>
                <w:sz w:val="24"/>
                <w:szCs w:val="24"/>
              </w:rPr>
              <w:t xml:space="preserve">Paesaggio </w:t>
            </w:r>
          </w:p>
          <w:p w:rsidR="00F56BA0" w:rsidRDefault="00F56BA0" w:rsidP="009B5F74">
            <w:pPr>
              <w:pStyle w:val="normal"/>
              <w:rPr>
                <w:sz w:val="24"/>
                <w:szCs w:val="24"/>
              </w:rPr>
            </w:pPr>
            <w:r>
              <w:rPr>
                <w:sz w:val="24"/>
                <w:szCs w:val="24"/>
              </w:rPr>
              <w:t xml:space="preserve">– Conoscere il territorio circostante attraverso l’approccio percettivo e l’osservazione diretta. </w:t>
            </w:r>
          </w:p>
          <w:p w:rsidR="00F56BA0" w:rsidRDefault="00F56BA0" w:rsidP="009B5F74">
            <w:pPr>
              <w:pStyle w:val="normal"/>
              <w:rPr>
                <w:sz w:val="24"/>
                <w:szCs w:val="24"/>
              </w:rPr>
            </w:pPr>
            <w:r>
              <w:rPr>
                <w:sz w:val="24"/>
                <w:szCs w:val="24"/>
              </w:rPr>
              <w:t xml:space="preserve">– Individuare e descrivere gli elementi fisici e antropici che caratterizzano i paesaggi dell’ambiente di vita della propria regione. </w:t>
            </w:r>
          </w:p>
          <w:p w:rsidR="00F56BA0" w:rsidRDefault="00F56BA0" w:rsidP="009B5F74">
            <w:pPr>
              <w:pStyle w:val="normal"/>
              <w:rPr>
                <w:b/>
                <w:sz w:val="24"/>
                <w:szCs w:val="24"/>
              </w:rPr>
            </w:pPr>
            <w:r>
              <w:rPr>
                <w:b/>
                <w:sz w:val="24"/>
                <w:szCs w:val="24"/>
              </w:rPr>
              <w:t xml:space="preserve">Regione e sistema territoriale </w:t>
            </w:r>
          </w:p>
          <w:p w:rsidR="00F56BA0" w:rsidRDefault="00F56BA0" w:rsidP="009B5F74">
            <w:pPr>
              <w:pStyle w:val="normal"/>
              <w:rPr>
                <w:sz w:val="24"/>
                <w:szCs w:val="24"/>
              </w:rPr>
            </w:pPr>
            <w:r>
              <w:rPr>
                <w:sz w:val="24"/>
                <w:szCs w:val="24"/>
              </w:rPr>
              <w:t xml:space="preserve">– Comprendere che il territorio è uno spazio organizzato e modificato dalle attività umane. </w:t>
            </w:r>
          </w:p>
          <w:p w:rsidR="00F56BA0" w:rsidRDefault="00F56BA0" w:rsidP="009B5F74">
            <w:pPr>
              <w:pStyle w:val="normal"/>
              <w:rPr>
                <w:sz w:val="24"/>
                <w:szCs w:val="24"/>
              </w:rPr>
            </w:pPr>
            <w:r>
              <w:rPr>
                <w:sz w:val="24"/>
                <w:szCs w:val="24"/>
              </w:rPr>
              <w:t>– Riconoscere, nel proprio ambiente di vita, le funzioni dei vari spazi e le loro connessioni, gli interventi positivi e negativi dell’uomo e progettare soluzioni, esercitando la cittadinanza attiva</w:t>
            </w:r>
            <w:r w:rsidR="00B364F4">
              <w:rPr>
                <w:sz w:val="24"/>
                <w:szCs w:val="24"/>
              </w:rPr>
              <w:t>.</w:t>
            </w:r>
          </w:p>
          <w:p w:rsidR="00F56BA0" w:rsidRDefault="00F56BA0" w:rsidP="009B5F74">
            <w:pPr>
              <w:pStyle w:val="normal"/>
              <w:rPr>
                <w:rFonts w:ascii="Arial" w:eastAsia="Arial" w:hAnsi="Arial" w:cs="Arial"/>
                <w:b/>
                <w:sz w:val="24"/>
                <w:szCs w:val="24"/>
              </w:rPr>
            </w:pPr>
          </w:p>
          <w:p w:rsidR="00F56BA0" w:rsidRDefault="00F56BA0" w:rsidP="009B5F74">
            <w:pPr>
              <w:pStyle w:val="normal"/>
            </w:pPr>
          </w:p>
        </w:tc>
      </w:tr>
    </w:tbl>
    <w:p w:rsidR="0065363E" w:rsidRDefault="0065363E">
      <w:pPr>
        <w:pStyle w:val="normal"/>
      </w:pPr>
    </w:p>
    <w:tbl>
      <w:tblPr>
        <w:tblStyle w:val="a3"/>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65363E">
        <w:trPr>
          <w:cantSplit/>
          <w:tblHeader/>
        </w:trPr>
        <w:tc>
          <w:tcPr>
            <w:tcW w:w="10632" w:type="dxa"/>
            <w:shd w:val="clear" w:color="auto" w:fill="4F81BD"/>
          </w:tcPr>
          <w:p w:rsidR="0065363E" w:rsidRPr="00F56BA0" w:rsidRDefault="005659C2">
            <w:pPr>
              <w:pStyle w:val="normal"/>
              <w:ind w:left="360"/>
              <w:jc w:val="center"/>
              <w:rPr>
                <w:b/>
                <w:sz w:val="24"/>
                <w:szCs w:val="24"/>
              </w:rPr>
            </w:pPr>
            <w:r w:rsidRPr="00F56BA0">
              <w:rPr>
                <w:b/>
                <w:color w:val="FFFFFF"/>
                <w:sz w:val="24"/>
                <w:szCs w:val="24"/>
              </w:rPr>
              <w:t>OBIETTIVI DI VALUTAZIONE</w:t>
            </w:r>
          </w:p>
        </w:tc>
      </w:tr>
      <w:tr w:rsidR="0065363E">
        <w:trPr>
          <w:cantSplit/>
          <w:tblHeader/>
        </w:trPr>
        <w:tc>
          <w:tcPr>
            <w:tcW w:w="10632" w:type="dxa"/>
          </w:tcPr>
          <w:p w:rsidR="0065363E" w:rsidRPr="00F56BA0" w:rsidRDefault="005659C2">
            <w:pPr>
              <w:pStyle w:val="normal"/>
              <w:jc w:val="both"/>
              <w:rPr>
                <w:b/>
                <w:sz w:val="24"/>
                <w:szCs w:val="24"/>
              </w:rPr>
            </w:pPr>
            <w:r w:rsidRPr="00F56BA0">
              <w:rPr>
                <w:b/>
                <w:sz w:val="24"/>
                <w:szCs w:val="24"/>
              </w:rPr>
              <w:t xml:space="preserve">Orientamento </w:t>
            </w:r>
          </w:p>
          <w:p w:rsidR="0065363E" w:rsidRPr="00F56BA0" w:rsidRDefault="005659C2">
            <w:pPr>
              <w:pStyle w:val="normal"/>
              <w:jc w:val="both"/>
              <w:rPr>
                <w:sz w:val="24"/>
                <w:szCs w:val="24"/>
              </w:rPr>
            </w:pPr>
            <w:r w:rsidRPr="00F56BA0">
              <w:rPr>
                <w:sz w:val="24"/>
                <w:szCs w:val="24"/>
              </w:rPr>
              <w:t>-Muoversi consapevolmente nello spazio circostante orientandosi attraverso punti di riferimento ed indicatori topologici.</w:t>
            </w:r>
          </w:p>
          <w:p w:rsidR="0065363E" w:rsidRPr="00F56BA0" w:rsidRDefault="005659C2">
            <w:pPr>
              <w:pStyle w:val="normal"/>
              <w:jc w:val="both"/>
              <w:rPr>
                <w:b/>
                <w:sz w:val="24"/>
                <w:szCs w:val="24"/>
              </w:rPr>
            </w:pPr>
            <w:r w:rsidRPr="00F56BA0">
              <w:rPr>
                <w:sz w:val="24"/>
                <w:szCs w:val="24"/>
              </w:rPr>
              <w:t xml:space="preserve"> </w:t>
            </w:r>
            <w:r w:rsidRPr="00F56BA0">
              <w:rPr>
                <w:b/>
                <w:sz w:val="24"/>
                <w:szCs w:val="24"/>
              </w:rPr>
              <w:t xml:space="preserve">Linguaggio della geo-graficità </w:t>
            </w:r>
          </w:p>
          <w:p w:rsidR="0065363E" w:rsidRPr="00F56BA0" w:rsidRDefault="005659C2">
            <w:pPr>
              <w:pStyle w:val="normal"/>
              <w:jc w:val="both"/>
              <w:rPr>
                <w:sz w:val="24"/>
                <w:szCs w:val="24"/>
              </w:rPr>
            </w:pPr>
            <w:r w:rsidRPr="00F56BA0">
              <w:rPr>
                <w:sz w:val="24"/>
                <w:szCs w:val="24"/>
              </w:rPr>
              <w:t>-Leggere ed interpretare piante e mappe</w:t>
            </w:r>
          </w:p>
          <w:p w:rsidR="0065363E" w:rsidRPr="00F56BA0" w:rsidRDefault="005659C2">
            <w:pPr>
              <w:pStyle w:val="normal"/>
              <w:jc w:val="both"/>
              <w:rPr>
                <w:b/>
                <w:sz w:val="24"/>
                <w:szCs w:val="24"/>
              </w:rPr>
            </w:pPr>
            <w:r w:rsidRPr="00F56BA0">
              <w:rPr>
                <w:b/>
                <w:sz w:val="24"/>
                <w:szCs w:val="24"/>
              </w:rPr>
              <w:t xml:space="preserve">Paesaggio </w:t>
            </w:r>
          </w:p>
          <w:p w:rsidR="0065363E" w:rsidRPr="00F56BA0" w:rsidRDefault="005659C2">
            <w:pPr>
              <w:pStyle w:val="normal"/>
              <w:jc w:val="both"/>
              <w:rPr>
                <w:sz w:val="24"/>
                <w:szCs w:val="24"/>
              </w:rPr>
            </w:pPr>
            <w:r w:rsidRPr="00F56BA0">
              <w:rPr>
                <w:sz w:val="24"/>
                <w:szCs w:val="24"/>
              </w:rPr>
              <w:t>-Individuare e descrivere gli elementi fisici ed antropici che caratterizzano i paesaggi.</w:t>
            </w:r>
          </w:p>
          <w:p w:rsidR="0065363E" w:rsidRPr="00F56BA0" w:rsidRDefault="005659C2">
            <w:pPr>
              <w:pStyle w:val="normal"/>
              <w:jc w:val="both"/>
              <w:rPr>
                <w:b/>
                <w:sz w:val="24"/>
                <w:szCs w:val="24"/>
              </w:rPr>
            </w:pPr>
            <w:r w:rsidRPr="00F56BA0">
              <w:rPr>
                <w:b/>
                <w:sz w:val="24"/>
                <w:szCs w:val="24"/>
              </w:rPr>
              <w:t xml:space="preserve"> Regione e sistema territoriale </w:t>
            </w:r>
          </w:p>
          <w:p w:rsidR="0065363E" w:rsidRPr="00F56BA0" w:rsidRDefault="005659C2">
            <w:pPr>
              <w:pStyle w:val="normal"/>
              <w:jc w:val="both"/>
              <w:rPr>
                <w:sz w:val="24"/>
                <w:szCs w:val="24"/>
              </w:rPr>
            </w:pPr>
            <w:r w:rsidRPr="00F56BA0">
              <w:rPr>
                <w:sz w:val="24"/>
                <w:szCs w:val="24"/>
              </w:rPr>
              <w:t xml:space="preserve">-Comprendere che il territorio è uno spazio organizzato e modificato dall’ uomo. </w:t>
            </w:r>
          </w:p>
          <w:p w:rsidR="0065363E" w:rsidRPr="00F56BA0" w:rsidRDefault="0065363E">
            <w:pPr>
              <w:pStyle w:val="normal"/>
              <w:jc w:val="both"/>
              <w:rPr>
                <w:sz w:val="24"/>
                <w:szCs w:val="24"/>
              </w:rPr>
            </w:pPr>
          </w:p>
          <w:p w:rsidR="0065363E" w:rsidRPr="00F56BA0" w:rsidRDefault="0065363E">
            <w:pPr>
              <w:pStyle w:val="normal"/>
              <w:jc w:val="both"/>
              <w:rPr>
                <w:sz w:val="24"/>
                <w:szCs w:val="24"/>
              </w:rPr>
            </w:pPr>
          </w:p>
        </w:tc>
      </w:tr>
    </w:tbl>
    <w:p w:rsidR="0065363E" w:rsidRDefault="0065363E">
      <w:pPr>
        <w:pStyle w:val="normal"/>
      </w:pPr>
    </w:p>
    <w:p w:rsidR="0065363E" w:rsidRDefault="0065363E">
      <w:pPr>
        <w:pStyle w:val="normal"/>
      </w:pPr>
    </w:p>
    <w:p w:rsidR="0065363E" w:rsidRDefault="0065363E">
      <w:pPr>
        <w:pStyle w:val="normal"/>
      </w:pPr>
    </w:p>
    <w:tbl>
      <w:tblPr>
        <w:tblStyle w:val="a4"/>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65363E">
        <w:trPr>
          <w:cantSplit/>
          <w:tblHeader/>
        </w:trPr>
        <w:tc>
          <w:tcPr>
            <w:tcW w:w="10632" w:type="dxa"/>
            <w:shd w:val="clear" w:color="auto" w:fill="4F81BD"/>
          </w:tcPr>
          <w:p w:rsidR="0065363E" w:rsidRPr="00F56BA0" w:rsidRDefault="005659C2">
            <w:pPr>
              <w:pStyle w:val="normal"/>
              <w:ind w:left="360"/>
              <w:jc w:val="center"/>
              <w:rPr>
                <w:b/>
                <w:sz w:val="24"/>
                <w:szCs w:val="24"/>
              </w:rPr>
            </w:pPr>
            <w:r w:rsidRPr="00F56BA0">
              <w:rPr>
                <w:b/>
                <w:color w:val="FFFFFF"/>
                <w:sz w:val="24"/>
                <w:szCs w:val="24"/>
              </w:rPr>
              <w:t>ESPERIENZE DI APPRENDIMENTO</w:t>
            </w:r>
          </w:p>
        </w:tc>
      </w:tr>
      <w:tr w:rsidR="0065363E">
        <w:trPr>
          <w:cantSplit/>
          <w:tblHeader/>
        </w:trPr>
        <w:tc>
          <w:tcPr>
            <w:tcW w:w="10632" w:type="dxa"/>
          </w:tcPr>
          <w:p w:rsidR="0065363E" w:rsidRPr="00F56BA0" w:rsidRDefault="005659C2">
            <w:pPr>
              <w:pStyle w:val="normal"/>
              <w:numPr>
                <w:ilvl w:val="0"/>
                <w:numId w:val="3"/>
              </w:numPr>
              <w:jc w:val="both"/>
              <w:rPr>
                <w:sz w:val="24"/>
                <w:szCs w:val="24"/>
              </w:rPr>
            </w:pPr>
            <w:r w:rsidRPr="00F56BA0">
              <w:rPr>
                <w:sz w:val="24"/>
                <w:szCs w:val="24"/>
              </w:rPr>
              <w:t>Spazi aperti e chiusi.</w:t>
            </w:r>
          </w:p>
          <w:p w:rsidR="0065363E" w:rsidRPr="00F56BA0" w:rsidRDefault="005659C2">
            <w:pPr>
              <w:pStyle w:val="normal"/>
              <w:numPr>
                <w:ilvl w:val="0"/>
                <w:numId w:val="3"/>
              </w:numPr>
              <w:jc w:val="both"/>
              <w:rPr>
                <w:sz w:val="24"/>
                <w:szCs w:val="24"/>
              </w:rPr>
            </w:pPr>
            <w:r w:rsidRPr="00F56BA0">
              <w:rPr>
                <w:sz w:val="24"/>
                <w:szCs w:val="24"/>
              </w:rPr>
              <w:t>Confini e regioni.</w:t>
            </w:r>
          </w:p>
          <w:p w:rsidR="0065363E" w:rsidRPr="00F56BA0" w:rsidRDefault="005659C2">
            <w:pPr>
              <w:pStyle w:val="normal"/>
              <w:numPr>
                <w:ilvl w:val="0"/>
                <w:numId w:val="3"/>
              </w:numPr>
              <w:jc w:val="both"/>
              <w:rPr>
                <w:sz w:val="24"/>
                <w:szCs w:val="24"/>
              </w:rPr>
            </w:pPr>
            <w:r w:rsidRPr="00F56BA0">
              <w:rPr>
                <w:sz w:val="24"/>
                <w:szCs w:val="24"/>
              </w:rPr>
              <w:t>Elementi fissi e mobili nei percorsi.</w:t>
            </w:r>
          </w:p>
          <w:p w:rsidR="0065363E" w:rsidRPr="00F56BA0" w:rsidRDefault="005659C2">
            <w:pPr>
              <w:pStyle w:val="normal"/>
              <w:numPr>
                <w:ilvl w:val="0"/>
                <w:numId w:val="3"/>
              </w:numPr>
              <w:jc w:val="both"/>
              <w:rPr>
                <w:sz w:val="24"/>
                <w:szCs w:val="24"/>
              </w:rPr>
            </w:pPr>
            <w:r w:rsidRPr="00F56BA0">
              <w:rPr>
                <w:sz w:val="24"/>
                <w:szCs w:val="24"/>
              </w:rPr>
              <w:t>La funzione di ogni spazio.</w:t>
            </w:r>
          </w:p>
          <w:p w:rsidR="0065363E" w:rsidRPr="00F56BA0" w:rsidRDefault="005659C2">
            <w:pPr>
              <w:pStyle w:val="normal"/>
              <w:numPr>
                <w:ilvl w:val="0"/>
                <w:numId w:val="3"/>
              </w:numPr>
              <w:jc w:val="both"/>
              <w:rPr>
                <w:b/>
                <w:sz w:val="24"/>
                <w:szCs w:val="24"/>
              </w:rPr>
            </w:pPr>
            <w:r w:rsidRPr="00F56BA0">
              <w:rPr>
                <w:sz w:val="24"/>
                <w:szCs w:val="24"/>
              </w:rPr>
              <w:t>Disegnare dall’alto e rimpicciolito.</w:t>
            </w:r>
          </w:p>
          <w:p w:rsidR="0065363E" w:rsidRPr="00F56BA0" w:rsidRDefault="005659C2">
            <w:pPr>
              <w:pStyle w:val="normal"/>
              <w:numPr>
                <w:ilvl w:val="0"/>
                <w:numId w:val="3"/>
              </w:numPr>
              <w:jc w:val="both"/>
              <w:rPr>
                <w:b/>
                <w:sz w:val="24"/>
                <w:szCs w:val="24"/>
              </w:rPr>
            </w:pPr>
            <w:r w:rsidRPr="00F56BA0">
              <w:rPr>
                <w:sz w:val="24"/>
                <w:szCs w:val="24"/>
              </w:rPr>
              <w:t>Disegnare con i simboli.</w:t>
            </w:r>
          </w:p>
          <w:p w:rsidR="0065363E" w:rsidRPr="00F56BA0" w:rsidRDefault="005659C2">
            <w:pPr>
              <w:pStyle w:val="normal"/>
              <w:numPr>
                <w:ilvl w:val="0"/>
                <w:numId w:val="3"/>
              </w:numPr>
              <w:jc w:val="both"/>
              <w:rPr>
                <w:b/>
                <w:sz w:val="24"/>
                <w:szCs w:val="24"/>
              </w:rPr>
            </w:pPr>
            <w:r w:rsidRPr="00F56BA0">
              <w:rPr>
                <w:sz w:val="24"/>
                <w:szCs w:val="24"/>
              </w:rPr>
              <w:t>Disegnare una pianta.</w:t>
            </w:r>
          </w:p>
          <w:p w:rsidR="0065363E" w:rsidRPr="00F56BA0" w:rsidRDefault="005659C2">
            <w:pPr>
              <w:pStyle w:val="normal"/>
              <w:numPr>
                <w:ilvl w:val="0"/>
                <w:numId w:val="3"/>
              </w:numPr>
              <w:jc w:val="both"/>
              <w:rPr>
                <w:b/>
                <w:sz w:val="24"/>
                <w:szCs w:val="24"/>
              </w:rPr>
            </w:pPr>
            <w:r w:rsidRPr="00F56BA0">
              <w:rPr>
                <w:sz w:val="24"/>
                <w:szCs w:val="24"/>
              </w:rPr>
              <w:t>Usare una mappa.</w:t>
            </w:r>
          </w:p>
          <w:p w:rsidR="0065363E" w:rsidRPr="00F56BA0" w:rsidRDefault="005659C2">
            <w:pPr>
              <w:pStyle w:val="normal"/>
              <w:numPr>
                <w:ilvl w:val="0"/>
                <w:numId w:val="3"/>
              </w:numPr>
              <w:jc w:val="both"/>
              <w:rPr>
                <w:b/>
                <w:sz w:val="24"/>
                <w:szCs w:val="24"/>
              </w:rPr>
            </w:pPr>
            <w:r w:rsidRPr="00F56BA0">
              <w:rPr>
                <w:sz w:val="24"/>
                <w:szCs w:val="24"/>
              </w:rPr>
              <w:t>Le coordinate geografiche.</w:t>
            </w:r>
          </w:p>
          <w:p w:rsidR="0065363E" w:rsidRPr="00F56BA0" w:rsidRDefault="005659C2">
            <w:pPr>
              <w:pStyle w:val="normal"/>
              <w:numPr>
                <w:ilvl w:val="0"/>
                <w:numId w:val="3"/>
              </w:numPr>
              <w:jc w:val="both"/>
              <w:rPr>
                <w:b/>
                <w:sz w:val="24"/>
                <w:szCs w:val="24"/>
              </w:rPr>
            </w:pPr>
            <w:r w:rsidRPr="00F56BA0">
              <w:rPr>
                <w:sz w:val="24"/>
                <w:szCs w:val="24"/>
              </w:rPr>
              <w:t>I paesaggi.</w:t>
            </w:r>
          </w:p>
          <w:p w:rsidR="0065363E" w:rsidRPr="00F56BA0" w:rsidRDefault="005659C2">
            <w:pPr>
              <w:pStyle w:val="normal"/>
              <w:numPr>
                <w:ilvl w:val="0"/>
                <w:numId w:val="3"/>
              </w:numPr>
              <w:jc w:val="both"/>
              <w:rPr>
                <w:sz w:val="24"/>
                <w:szCs w:val="24"/>
              </w:rPr>
            </w:pPr>
            <w:r w:rsidRPr="00F56BA0">
              <w:rPr>
                <w:sz w:val="24"/>
                <w:szCs w:val="24"/>
              </w:rPr>
              <w:t>L’uomo e la natura trasformano i paesaggi.</w:t>
            </w:r>
          </w:p>
          <w:p w:rsidR="0065363E" w:rsidRPr="00F56BA0" w:rsidRDefault="0065363E">
            <w:pPr>
              <w:pStyle w:val="normal"/>
              <w:ind w:left="720"/>
              <w:jc w:val="both"/>
              <w:rPr>
                <w:sz w:val="24"/>
                <w:szCs w:val="24"/>
              </w:rPr>
            </w:pPr>
          </w:p>
        </w:tc>
      </w:tr>
    </w:tbl>
    <w:p w:rsidR="0065363E" w:rsidRDefault="0065363E">
      <w:pPr>
        <w:pStyle w:val="normal"/>
      </w:pPr>
    </w:p>
    <w:tbl>
      <w:tblPr>
        <w:tblStyle w:val="a5"/>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65363E">
        <w:trPr>
          <w:cantSplit/>
          <w:tblHeader/>
        </w:trPr>
        <w:tc>
          <w:tcPr>
            <w:tcW w:w="10632" w:type="dxa"/>
            <w:shd w:val="clear" w:color="auto" w:fill="4F81BD"/>
          </w:tcPr>
          <w:p w:rsidR="0065363E" w:rsidRPr="00F56BA0" w:rsidRDefault="005659C2">
            <w:pPr>
              <w:pStyle w:val="normal"/>
              <w:ind w:left="360"/>
              <w:jc w:val="center"/>
              <w:rPr>
                <w:b/>
                <w:sz w:val="24"/>
                <w:szCs w:val="24"/>
              </w:rPr>
            </w:pPr>
            <w:r w:rsidRPr="00F56BA0">
              <w:rPr>
                <w:b/>
                <w:color w:val="FFFFFF"/>
                <w:sz w:val="24"/>
                <w:szCs w:val="24"/>
              </w:rPr>
              <w:t>METODOLOGIA</w:t>
            </w:r>
          </w:p>
        </w:tc>
      </w:tr>
      <w:tr w:rsidR="0065363E">
        <w:trPr>
          <w:cantSplit/>
          <w:tblHeader/>
        </w:trPr>
        <w:tc>
          <w:tcPr>
            <w:tcW w:w="10632" w:type="dxa"/>
          </w:tcPr>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Lezione frontale e lezione con rielaborazione;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didattica laboratoriale;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cooperative learning;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problem solving;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tutoring;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brainstorming;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individualizzazione;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riflessioni metacognitive;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peer education; </w:t>
            </w:r>
          </w:p>
          <w:p w:rsidR="0065363E" w:rsidRPr="00F56BA0" w:rsidRDefault="005659C2">
            <w:pPr>
              <w:pStyle w:val="normal"/>
              <w:numPr>
                <w:ilvl w:val="0"/>
                <w:numId w:val="5"/>
              </w:numPr>
              <w:pBdr>
                <w:top w:val="nil"/>
                <w:left w:val="nil"/>
                <w:bottom w:val="nil"/>
                <w:right w:val="nil"/>
                <w:between w:val="nil"/>
              </w:pBdr>
              <w:rPr>
                <w:color w:val="000000"/>
                <w:sz w:val="24"/>
                <w:szCs w:val="24"/>
              </w:rPr>
            </w:pPr>
            <w:r w:rsidRPr="00F56BA0">
              <w:rPr>
                <w:color w:val="000000"/>
                <w:sz w:val="24"/>
                <w:szCs w:val="24"/>
              </w:rPr>
              <w:t xml:space="preserve">role play; </w:t>
            </w:r>
          </w:p>
          <w:p w:rsidR="0065363E" w:rsidRPr="00F56BA0" w:rsidRDefault="005659C2">
            <w:pPr>
              <w:pStyle w:val="normal"/>
              <w:numPr>
                <w:ilvl w:val="0"/>
                <w:numId w:val="5"/>
              </w:numPr>
              <w:jc w:val="both"/>
              <w:rPr>
                <w:b/>
                <w:sz w:val="24"/>
                <w:szCs w:val="24"/>
              </w:rPr>
            </w:pPr>
            <w:r w:rsidRPr="00F56BA0">
              <w:rPr>
                <w:sz w:val="24"/>
                <w:szCs w:val="24"/>
              </w:rPr>
              <w:t>altro.</w:t>
            </w:r>
          </w:p>
          <w:p w:rsidR="0065363E" w:rsidRPr="00F56BA0" w:rsidRDefault="0065363E">
            <w:pPr>
              <w:pStyle w:val="normal"/>
              <w:ind w:left="720"/>
              <w:jc w:val="both"/>
              <w:rPr>
                <w:b/>
                <w:sz w:val="24"/>
                <w:szCs w:val="24"/>
              </w:rPr>
            </w:pPr>
          </w:p>
        </w:tc>
      </w:tr>
      <w:tr w:rsidR="0065363E">
        <w:trPr>
          <w:cantSplit/>
          <w:tblHeader/>
        </w:trPr>
        <w:tc>
          <w:tcPr>
            <w:tcW w:w="10632" w:type="dxa"/>
            <w:tcBorders>
              <w:top w:val="single" w:sz="4" w:space="0" w:color="000000"/>
              <w:left w:val="single" w:sz="4" w:space="0" w:color="000000"/>
              <w:bottom w:val="single" w:sz="4" w:space="0" w:color="000000"/>
              <w:right w:val="single" w:sz="4" w:space="0" w:color="000000"/>
            </w:tcBorders>
            <w:shd w:val="clear" w:color="auto" w:fill="4F81BD"/>
          </w:tcPr>
          <w:p w:rsidR="0065363E" w:rsidRPr="00F56BA0" w:rsidRDefault="005659C2">
            <w:pPr>
              <w:pStyle w:val="normal"/>
              <w:pBdr>
                <w:top w:val="nil"/>
                <w:left w:val="nil"/>
                <w:bottom w:val="nil"/>
                <w:right w:val="nil"/>
                <w:between w:val="nil"/>
              </w:pBdr>
              <w:ind w:left="720" w:hanging="360"/>
              <w:jc w:val="center"/>
              <w:rPr>
                <w:b/>
                <w:color w:val="FFFFFF"/>
                <w:sz w:val="24"/>
                <w:szCs w:val="24"/>
              </w:rPr>
            </w:pPr>
            <w:r w:rsidRPr="00F56BA0">
              <w:rPr>
                <w:b/>
                <w:color w:val="FFFFFF"/>
                <w:sz w:val="24"/>
                <w:szCs w:val="24"/>
              </w:rPr>
              <w:t>VALUTAZIONE (modalità e verifica)</w:t>
            </w:r>
          </w:p>
          <w:p w:rsidR="0065363E" w:rsidRPr="00F56BA0" w:rsidRDefault="0065363E">
            <w:pPr>
              <w:pStyle w:val="normal"/>
              <w:pBdr>
                <w:top w:val="nil"/>
                <w:left w:val="nil"/>
                <w:bottom w:val="nil"/>
                <w:right w:val="nil"/>
                <w:between w:val="nil"/>
              </w:pBdr>
              <w:ind w:left="720" w:hanging="360"/>
              <w:jc w:val="center"/>
              <w:rPr>
                <w:color w:val="000000"/>
                <w:sz w:val="24"/>
                <w:szCs w:val="24"/>
              </w:rPr>
            </w:pPr>
          </w:p>
        </w:tc>
      </w:tr>
      <w:tr w:rsidR="0065363E">
        <w:trPr>
          <w:cantSplit/>
          <w:tblHeader/>
        </w:trPr>
        <w:tc>
          <w:tcPr>
            <w:tcW w:w="10632" w:type="dxa"/>
            <w:tcBorders>
              <w:top w:val="single" w:sz="4" w:space="0" w:color="000000"/>
              <w:left w:val="single" w:sz="4" w:space="0" w:color="000000"/>
              <w:bottom w:val="single" w:sz="4" w:space="0" w:color="000000"/>
              <w:right w:val="single" w:sz="4" w:space="0" w:color="000000"/>
            </w:tcBorders>
          </w:tcPr>
          <w:p w:rsidR="0065363E" w:rsidRPr="00F56BA0" w:rsidRDefault="005659C2">
            <w:pPr>
              <w:pStyle w:val="normal"/>
              <w:jc w:val="both"/>
              <w:rPr>
                <w:sz w:val="24"/>
                <w:szCs w:val="24"/>
              </w:rPr>
            </w:pPr>
            <w:r w:rsidRPr="00F56BA0">
              <w:rPr>
                <w:sz w:val="24"/>
                <w:szCs w:val="24"/>
                <w:u w:val="single"/>
              </w:rPr>
              <w:t>Le verifiche</w:t>
            </w:r>
            <w:r w:rsidRPr="00F56BA0">
              <w:rPr>
                <w:sz w:val="24"/>
                <w:szCs w:val="24"/>
              </w:rPr>
              <w:t xml:space="preserve"> saranno sistematiche e coerenti, collocate al termine di ogni unità di lavoro e adeguate a quanto proposto. Saranno attuate con modalità diverse, così da rilevare i livelli di competenza relativi alle abilità da attivare, sotto forma di: prove orali, scritte, pratiche.</w:t>
            </w:r>
          </w:p>
          <w:p w:rsidR="0065363E" w:rsidRPr="00F56BA0" w:rsidRDefault="005659C2">
            <w:pPr>
              <w:pStyle w:val="normal"/>
              <w:jc w:val="both"/>
              <w:rPr>
                <w:b/>
                <w:sz w:val="24"/>
                <w:szCs w:val="24"/>
              </w:rPr>
            </w:pPr>
            <w:r w:rsidRPr="00F56BA0">
              <w:rPr>
                <w:sz w:val="24"/>
                <w:szCs w:val="24"/>
                <w:u w:val="single"/>
              </w:rPr>
              <w:t xml:space="preserve">La valutazione sarà </w:t>
            </w:r>
            <w:r w:rsidRPr="00F56BA0">
              <w:rPr>
                <w:sz w:val="24"/>
                <w:szCs w:val="24"/>
              </w:rPr>
              <w:t xml:space="preserve"> espressa in modo chiaro e univoco, utilizzando le valutazioni  previste dalla scheda, in base agli indicatori stabiliti collegialmente. Per la valutazione intesa in senso formativo si terrà conto della valutazione delle verifiche, dei progressi compiuti rispetto alla situazione di partenza, dell’impegno, del comportamento, del senso di responsabilità.</w:t>
            </w:r>
          </w:p>
        </w:tc>
      </w:tr>
    </w:tbl>
    <w:p w:rsidR="0065363E" w:rsidRDefault="0065363E">
      <w:pPr>
        <w:pStyle w:val="normal"/>
      </w:pPr>
    </w:p>
    <w:sectPr w:rsidR="0065363E" w:rsidSect="0065363E">
      <w:footerReference w:type="default" r:id="rId14"/>
      <w:pgSz w:w="11906" w:h="16838"/>
      <w:pgMar w:top="1134" w:right="1134" w:bottom="1134" w:left="1134" w:header="283" w:footer="2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397" w:rsidRDefault="00183397" w:rsidP="0065363E">
      <w:r>
        <w:separator/>
      </w:r>
    </w:p>
  </w:endnote>
  <w:endnote w:type="continuationSeparator" w:id="1">
    <w:p w:rsidR="00183397" w:rsidRDefault="00183397" w:rsidP="0065363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3E" w:rsidRDefault="00ED3A48">
    <w:pPr>
      <w:pStyle w:val="normal"/>
      <w:pBdr>
        <w:top w:val="nil"/>
        <w:left w:val="nil"/>
        <w:bottom w:val="nil"/>
        <w:right w:val="nil"/>
        <w:between w:val="nil"/>
      </w:pBdr>
      <w:tabs>
        <w:tab w:val="center" w:pos="4819"/>
        <w:tab w:val="right" w:pos="9638"/>
      </w:tabs>
      <w:jc w:val="center"/>
      <w:rPr>
        <w:color w:val="000000"/>
      </w:rPr>
    </w:pPr>
    <w:r>
      <w:rPr>
        <w:color w:val="000000"/>
      </w:rPr>
      <w:fldChar w:fldCharType="begin"/>
    </w:r>
    <w:r w:rsidR="005659C2">
      <w:rPr>
        <w:color w:val="000000"/>
      </w:rPr>
      <w:instrText>PAGE</w:instrText>
    </w:r>
    <w:r>
      <w:rPr>
        <w:color w:val="000000"/>
      </w:rPr>
      <w:fldChar w:fldCharType="separate"/>
    </w:r>
    <w:r w:rsidR="00076D46">
      <w:rPr>
        <w:noProof/>
        <w:color w:val="000000"/>
      </w:rPr>
      <w:t>2</w:t>
    </w:r>
    <w:r>
      <w:rPr>
        <w:color w:val="000000"/>
      </w:rPr>
      <w:fldChar w:fldCharType="end"/>
    </w:r>
  </w:p>
  <w:p w:rsidR="0065363E" w:rsidRDefault="0065363E">
    <w:pPr>
      <w:pStyle w:val="normal"/>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397" w:rsidRDefault="00183397" w:rsidP="0065363E">
      <w:r>
        <w:separator/>
      </w:r>
    </w:p>
  </w:footnote>
  <w:footnote w:type="continuationSeparator" w:id="1">
    <w:p w:rsidR="00183397" w:rsidRDefault="00183397" w:rsidP="00653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D4EC6"/>
    <w:multiLevelType w:val="multilevel"/>
    <w:tmpl w:val="FFBC5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107359"/>
    <w:multiLevelType w:val="multilevel"/>
    <w:tmpl w:val="F0324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9C5020"/>
    <w:multiLevelType w:val="multilevel"/>
    <w:tmpl w:val="5594875E"/>
    <w:lvl w:ilvl="0">
      <w:start w:val="1"/>
      <w:numFmt w:val="bullet"/>
      <w:lvlText w:val="●"/>
      <w:lvlJc w:val="left"/>
      <w:pPr>
        <w:ind w:left="333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3265DAC"/>
    <w:multiLevelType w:val="multilevel"/>
    <w:tmpl w:val="93CED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0AE787A"/>
    <w:multiLevelType w:val="multilevel"/>
    <w:tmpl w:val="48F8A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7F07BB9"/>
    <w:multiLevelType w:val="multilevel"/>
    <w:tmpl w:val="7542C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characterSpacingControl w:val="doNotCompress"/>
  <w:footnotePr>
    <w:footnote w:id="0"/>
    <w:footnote w:id="1"/>
  </w:footnotePr>
  <w:endnotePr>
    <w:endnote w:id="0"/>
    <w:endnote w:id="1"/>
  </w:endnotePr>
  <w:compat/>
  <w:rsids>
    <w:rsidRoot w:val="0065363E"/>
    <w:rsid w:val="00076D46"/>
    <w:rsid w:val="00183397"/>
    <w:rsid w:val="00447632"/>
    <w:rsid w:val="004D3028"/>
    <w:rsid w:val="005659C2"/>
    <w:rsid w:val="0065363E"/>
    <w:rsid w:val="006E3D33"/>
    <w:rsid w:val="00725787"/>
    <w:rsid w:val="009F33E4"/>
    <w:rsid w:val="00AF118D"/>
    <w:rsid w:val="00B364F4"/>
    <w:rsid w:val="00ED3A48"/>
    <w:rsid w:val="00F56B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3E4"/>
  </w:style>
  <w:style w:type="paragraph" w:styleId="Titolo1">
    <w:name w:val="heading 1"/>
    <w:basedOn w:val="normal"/>
    <w:next w:val="normal"/>
    <w:rsid w:val="0065363E"/>
    <w:pPr>
      <w:outlineLvl w:val="0"/>
    </w:pPr>
    <w:rPr>
      <w:rFonts w:ascii="Cambria" w:eastAsia="Cambria" w:hAnsi="Cambria" w:cs="Cambria"/>
      <w:b/>
      <w:color w:val="365F91"/>
      <w:sz w:val="28"/>
      <w:szCs w:val="28"/>
    </w:rPr>
  </w:style>
  <w:style w:type="paragraph" w:styleId="Titolo2">
    <w:name w:val="heading 2"/>
    <w:basedOn w:val="normal"/>
    <w:next w:val="normal"/>
    <w:rsid w:val="0065363E"/>
    <w:pPr>
      <w:spacing w:before="200"/>
      <w:outlineLvl w:val="1"/>
    </w:pPr>
    <w:rPr>
      <w:rFonts w:ascii="Cambria" w:eastAsia="Cambria" w:hAnsi="Cambria" w:cs="Cambria"/>
      <w:b/>
      <w:color w:val="4F81BD"/>
      <w:sz w:val="26"/>
      <w:szCs w:val="26"/>
    </w:rPr>
  </w:style>
  <w:style w:type="paragraph" w:styleId="Titolo3">
    <w:name w:val="heading 3"/>
    <w:basedOn w:val="normal"/>
    <w:next w:val="normal"/>
    <w:rsid w:val="0065363E"/>
    <w:pPr>
      <w:keepNext/>
      <w:keepLines/>
      <w:spacing w:before="280" w:after="80"/>
      <w:outlineLvl w:val="2"/>
    </w:pPr>
    <w:rPr>
      <w:b/>
      <w:sz w:val="28"/>
      <w:szCs w:val="28"/>
    </w:rPr>
  </w:style>
  <w:style w:type="paragraph" w:styleId="Titolo4">
    <w:name w:val="heading 4"/>
    <w:basedOn w:val="normal"/>
    <w:next w:val="normal"/>
    <w:rsid w:val="0065363E"/>
    <w:pPr>
      <w:keepNext/>
      <w:keepLines/>
      <w:spacing w:before="240" w:after="40"/>
      <w:outlineLvl w:val="3"/>
    </w:pPr>
    <w:rPr>
      <w:b/>
      <w:sz w:val="24"/>
      <w:szCs w:val="24"/>
    </w:rPr>
  </w:style>
  <w:style w:type="paragraph" w:styleId="Titolo5">
    <w:name w:val="heading 5"/>
    <w:basedOn w:val="normal"/>
    <w:next w:val="normal"/>
    <w:rsid w:val="0065363E"/>
    <w:pPr>
      <w:keepNext/>
      <w:keepLines/>
      <w:spacing w:before="220" w:after="40"/>
      <w:outlineLvl w:val="4"/>
    </w:pPr>
    <w:rPr>
      <w:b/>
      <w:sz w:val="22"/>
      <w:szCs w:val="22"/>
    </w:rPr>
  </w:style>
  <w:style w:type="paragraph" w:styleId="Titolo6">
    <w:name w:val="heading 6"/>
    <w:basedOn w:val="normal"/>
    <w:next w:val="normal"/>
    <w:rsid w:val="0065363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5363E"/>
  </w:style>
  <w:style w:type="table" w:customStyle="1" w:styleId="TableNormal">
    <w:name w:val="Table Normal"/>
    <w:rsid w:val="0065363E"/>
    <w:tblPr>
      <w:tblCellMar>
        <w:top w:w="0" w:type="dxa"/>
        <w:left w:w="0" w:type="dxa"/>
        <w:bottom w:w="0" w:type="dxa"/>
        <w:right w:w="0" w:type="dxa"/>
      </w:tblCellMar>
    </w:tblPr>
  </w:style>
  <w:style w:type="paragraph" w:styleId="Titolo">
    <w:name w:val="Title"/>
    <w:basedOn w:val="normal"/>
    <w:next w:val="normal"/>
    <w:rsid w:val="0065363E"/>
    <w:pPr>
      <w:keepNext/>
      <w:keepLines/>
      <w:spacing w:before="480" w:after="120"/>
    </w:pPr>
    <w:rPr>
      <w:b/>
      <w:sz w:val="72"/>
      <w:szCs w:val="72"/>
    </w:rPr>
  </w:style>
  <w:style w:type="paragraph" w:styleId="Sottotitolo">
    <w:name w:val="Subtitle"/>
    <w:basedOn w:val="normal"/>
    <w:next w:val="normal"/>
    <w:rsid w:val="0065363E"/>
    <w:pPr>
      <w:keepNext/>
      <w:keepLines/>
      <w:spacing w:before="360" w:after="80"/>
    </w:pPr>
    <w:rPr>
      <w:rFonts w:ascii="Georgia" w:eastAsia="Georgia" w:hAnsi="Georgia" w:cs="Georgia"/>
      <w:i/>
      <w:color w:val="666666"/>
      <w:sz w:val="48"/>
      <w:szCs w:val="48"/>
    </w:rPr>
  </w:style>
  <w:style w:type="table" w:customStyle="1" w:styleId="a">
    <w:basedOn w:val="TableNormal"/>
    <w:rsid w:val="0065363E"/>
    <w:tblPr>
      <w:tblStyleRowBandSize w:val="1"/>
      <w:tblStyleColBandSize w:val="1"/>
      <w:tblCellMar>
        <w:top w:w="0" w:type="dxa"/>
        <w:left w:w="115" w:type="dxa"/>
        <w:bottom w:w="0" w:type="dxa"/>
        <w:right w:w="115" w:type="dxa"/>
      </w:tblCellMar>
    </w:tblPr>
  </w:style>
  <w:style w:type="table" w:customStyle="1" w:styleId="a0">
    <w:basedOn w:val="TableNormal"/>
    <w:rsid w:val="0065363E"/>
    <w:tblPr>
      <w:tblStyleRowBandSize w:val="1"/>
      <w:tblStyleColBandSize w:val="1"/>
      <w:tblCellMar>
        <w:top w:w="0" w:type="dxa"/>
        <w:left w:w="115" w:type="dxa"/>
        <w:bottom w:w="0" w:type="dxa"/>
        <w:right w:w="115" w:type="dxa"/>
      </w:tblCellMar>
    </w:tblPr>
  </w:style>
  <w:style w:type="table" w:customStyle="1" w:styleId="a1">
    <w:basedOn w:val="TableNormal"/>
    <w:rsid w:val="0065363E"/>
    <w:tblPr>
      <w:tblStyleRowBandSize w:val="1"/>
      <w:tblStyleColBandSize w:val="1"/>
      <w:tblCellMar>
        <w:top w:w="0" w:type="dxa"/>
        <w:left w:w="115" w:type="dxa"/>
        <w:bottom w:w="0" w:type="dxa"/>
        <w:right w:w="115" w:type="dxa"/>
      </w:tblCellMar>
    </w:tblPr>
  </w:style>
  <w:style w:type="table" w:customStyle="1" w:styleId="a2">
    <w:basedOn w:val="TableNormal"/>
    <w:rsid w:val="0065363E"/>
    <w:tblPr>
      <w:tblStyleRowBandSize w:val="1"/>
      <w:tblStyleColBandSize w:val="1"/>
      <w:tblCellMar>
        <w:top w:w="0" w:type="dxa"/>
        <w:left w:w="115" w:type="dxa"/>
        <w:bottom w:w="0" w:type="dxa"/>
        <w:right w:w="115" w:type="dxa"/>
      </w:tblCellMar>
    </w:tblPr>
  </w:style>
  <w:style w:type="table" w:customStyle="1" w:styleId="a3">
    <w:basedOn w:val="TableNormal"/>
    <w:rsid w:val="0065363E"/>
    <w:tblPr>
      <w:tblStyleRowBandSize w:val="1"/>
      <w:tblStyleColBandSize w:val="1"/>
      <w:tblCellMar>
        <w:top w:w="0" w:type="dxa"/>
        <w:left w:w="115" w:type="dxa"/>
        <w:bottom w:w="0" w:type="dxa"/>
        <w:right w:w="115" w:type="dxa"/>
      </w:tblCellMar>
    </w:tblPr>
  </w:style>
  <w:style w:type="table" w:customStyle="1" w:styleId="a4">
    <w:basedOn w:val="TableNormal"/>
    <w:rsid w:val="0065363E"/>
    <w:tblPr>
      <w:tblStyleRowBandSize w:val="1"/>
      <w:tblStyleColBandSize w:val="1"/>
      <w:tblCellMar>
        <w:top w:w="0" w:type="dxa"/>
        <w:left w:w="115" w:type="dxa"/>
        <w:bottom w:w="0" w:type="dxa"/>
        <w:right w:w="115" w:type="dxa"/>
      </w:tblCellMar>
    </w:tblPr>
  </w:style>
  <w:style w:type="table" w:customStyle="1" w:styleId="a5">
    <w:basedOn w:val="TableNormal"/>
    <w:rsid w:val="0065363E"/>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AF11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18D"/>
    <w:rPr>
      <w:rFonts w:ascii="Tahoma" w:hAnsi="Tahoma" w:cs="Tahoma"/>
      <w:sz w:val="16"/>
      <w:szCs w:val="16"/>
    </w:rPr>
  </w:style>
  <w:style w:type="table" w:styleId="Grigliatabella">
    <w:name w:val="Table Grid"/>
    <w:basedOn w:val="Tabellanormale"/>
    <w:uiPriority w:val="59"/>
    <w:rsid w:val="00F56B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76D4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cdapolito.edu.i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GIC821005@PEC.ISTRUZIONE.IT" TargetMode="External"/><Relationship Id="rId4" Type="http://schemas.openxmlformats.org/officeDocument/2006/relationships/webSettings" Target="webSettings.xml"/><Relationship Id="rId9" Type="http://schemas.openxmlformats.org/officeDocument/2006/relationships/hyperlink" Target="mailto:fgmm027005@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765</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cp:lastModifiedBy>
  <cp:revision>5</cp:revision>
  <dcterms:created xsi:type="dcterms:W3CDTF">2023-01-10T19:36:00Z</dcterms:created>
  <dcterms:modified xsi:type="dcterms:W3CDTF">2023-10-17T15:51:00Z</dcterms:modified>
</cp:coreProperties>
</file>